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528F" w14:textId="0977EB44" w:rsidR="007D7122" w:rsidRPr="00E01F03" w:rsidRDefault="00B841BE" w:rsidP="00E01F03">
      <w:pPr>
        <w:pStyle w:val="Kop1"/>
        <w:spacing w:before="0" w:after="240"/>
        <w:rPr>
          <w:rFonts w:ascii="Arial" w:hAnsi="Arial" w:cs="Arial"/>
          <w:b/>
          <w:bCs/>
          <w:color w:val="0A62AF"/>
        </w:rPr>
      </w:pPr>
      <w:r w:rsidRPr="4C172B4A">
        <w:rPr>
          <w:rFonts w:ascii="Arial" w:hAnsi="Arial" w:cs="Arial"/>
          <w:b/>
          <w:bCs/>
          <w:color w:val="0A62AF"/>
        </w:rPr>
        <w:t xml:space="preserve">Format </w:t>
      </w:r>
      <w:r w:rsidR="00724555" w:rsidRPr="4C172B4A">
        <w:rPr>
          <w:rFonts w:ascii="Arial" w:hAnsi="Arial" w:cs="Arial"/>
          <w:b/>
          <w:bCs/>
          <w:color w:val="0A62AF"/>
        </w:rPr>
        <w:t>examenplan/plan van afsluiting</w:t>
      </w:r>
      <w:r w:rsidRPr="4C172B4A">
        <w:rPr>
          <w:rFonts w:ascii="Arial" w:hAnsi="Arial" w:cs="Arial"/>
          <w:b/>
          <w:bCs/>
          <w:color w:val="0A62AF"/>
        </w:rPr>
        <w:t xml:space="preserve"> </w:t>
      </w:r>
      <w:r w:rsidR="008411FC" w:rsidRPr="4C172B4A">
        <w:rPr>
          <w:rFonts w:ascii="Arial" w:hAnsi="Arial" w:cs="Arial"/>
          <w:b/>
          <w:bCs/>
          <w:color w:val="0A62AF"/>
        </w:rPr>
        <w:t xml:space="preserve">cohort </w:t>
      </w:r>
      <w:r w:rsidRPr="4C172B4A">
        <w:rPr>
          <w:rFonts w:ascii="Arial" w:hAnsi="Arial" w:cs="Arial"/>
          <w:b/>
          <w:bCs/>
          <w:color w:val="0A62AF"/>
        </w:rPr>
        <w:t>202</w:t>
      </w:r>
      <w:r w:rsidR="218DF0C0" w:rsidRPr="4C172B4A">
        <w:rPr>
          <w:rFonts w:ascii="Arial" w:hAnsi="Arial" w:cs="Arial"/>
          <w:b/>
          <w:bCs/>
          <w:color w:val="0A62AF"/>
        </w:rPr>
        <w:t>4</w:t>
      </w:r>
      <w:r w:rsidRPr="4C172B4A">
        <w:rPr>
          <w:rFonts w:ascii="Arial" w:hAnsi="Arial" w:cs="Arial"/>
          <w:b/>
          <w:bCs/>
          <w:color w:val="0A62AF"/>
        </w:rPr>
        <w:t>-202</w:t>
      </w:r>
      <w:r w:rsidR="6EBFF320" w:rsidRPr="4C172B4A">
        <w:rPr>
          <w:rFonts w:ascii="Arial" w:hAnsi="Arial" w:cs="Arial"/>
          <w:b/>
          <w:bCs/>
          <w:color w:val="0A62AF"/>
        </w:rPr>
        <w:t>5</w:t>
      </w:r>
      <w:r w:rsidR="003102B4" w:rsidRPr="4C172B4A">
        <w:rPr>
          <w:rFonts w:ascii="Arial" w:hAnsi="Arial" w:cs="Arial"/>
          <w:b/>
          <w:bCs/>
          <w:color w:val="0A62AF"/>
        </w:rPr>
        <w:t xml:space="preserve"> (</w:t>
      </w:r>
      <w:r w:rsidR="00314B32">
        <w:rPr>
          <w:rFonts w:ascii="Arial" w:hAnsi="Arial" w:cs="Arial"/>
          <w:b/>
          <w:bCs/>
          <w:color w:val="0A62AF"/>
        </w:rPr>
        <w:t>niv 4</w:t>
      </w:r>
      <w:r w:rsidR="003102B4" w:rsidRPr="4C172B4A">
        <w:rPr>
          <w:rFonts w:ascii="Arial" w:hAnsi="Arial" w:cs="Arial"/>
          <w:b/>
          <w:bCs/>
          <w:color w:val="0A62AF"/>
        </w:rPr>
        <w:t>)</w:t>
      </w:r>
    </w:p>
    <w:p w14:paraId="50142983" w14:textId="314CC22E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4B6B55A3" w:rsidR="00DF52EF" w:rsidRPr="00311262" w:rsidRDefault="004D512F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Albeda MBO Theaterschool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5B80" w:rsidRPr="00AB4A22" w14:paraId="6FAACB5A" w14:textId="77777777" w:rsidTr="4C172B4A">
        <w:tc>
          <w:tcPr>
            <w:tcW w:w="2547" w:type="dxa"/>
          </w:tcPr>
          <w:p w14:paraId="382DC55F" w14:textId="1EF95E0E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77490297" w:rsidR="00615B80" w:rsidRPr="00311262" w:rsidRDefault="00615B80" w:rsidP="00615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Acteur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5B80" w:rsidRPr="00AB4A22" w14:paraId="32434AE0" w14:textId="77777777" w:rsidTr="4C172B4A">
        <w:tc>
          <w:tcPr>
            <w:tcW w:w="2547" w:type="dxa"/>
          </w:tcPr>
          <w:p w14:paraId="0422A37B" w14:textId="77777777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46F54780" w:rsidR="00615B80" w:rsidRPr="00311262" w:rsidRDefault="00615B80" w:rsidP="00615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25651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5B80" w:rsidRPr="00AB4A22" w14:paraId="5F25CCDB" w14:textId="77777777" w:rsidTr="4C172B4A">
        <w:tc>
          <w:tcPr>
            <w:tcW w:w="2547" w:type="dxa"/>
          </w:tcPr>
          <w:p w14:paraId="076E06EE" w14:textId="77777777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7E1FE8ED" w:rsidR="00615B80" w:rsidRPr="00311262" w:rsidRDefault="00615B80" w:rsidP="00615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2024-2027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5B80" w:rsidRPr="00AB4A22" w14:paraId="2AEB22FA" w14:textId="77777777" w:rsidTr="4C172B4A">
        <w:tc>
          <w:tcPr>
            <w:tcW w:w="2547" w:type="dxa"/>
          </w:tcPr>
          <w:p w14:paraId="4B1F74D8" w14:textId="77777777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C43BC1D" w:rsidR="00615B80" w:rsidRPr="00311262" w:rsidRDefault="00615B80" w:rsidP="00615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Bol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5B80" w:rsidRPr="00AB4A22" w14:paraId="65340173" w14:textId="77777777" w:rsidTr="4C172B4A">
        <w:tc>
          <w:tcPr>
            <w:tcW w:w="2547" w:type="dxa"/>
          </w:tcPr>
          <w:p w14:paraId="5365C52B" w14:textId="77777777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615B80" w:rsidRPr="00AB4A22" w:rsidRDefault="00615B80" w:rsidP="00615B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2D949DEC" w:rsidR="00615B80" w:rsidRPr="00311262" w:rsidRDefault="00615B80" w:rsidP="00615B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4</w:t>
            </w:r>
            <w:r w:rsidRPr="00311262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3617F1B1" w:rsidR="00EA542E" w:rsidRPr="00DA00AE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885" w:type="dxa"/>
        <w:tblLook w:val="04A0" w:firstRow="1" w:lastRow="0" w:firstColumn="1" w:lastColumn="0" w:noHBand="0" w:noVBand="1"/>
      </w:tblPr>
      <w:tblGrid>
        <w:gridCol w:w="928"/>
        <w:gridCol w:w="1662"/>
        <w:gridCol w:w="1428"/>
        <w:gridCol w:w="1838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2E7D43" w:rsidRPr="004D512F" w14:paraId="2C752410" w14:textId="77777777" w:rsidTr="00227D16">
        <w:tc>
          <w:tcPr>
            <w:tcW w:w="4018" w:type="dxa"/>
            <w:gridSpan w:val="3"/>
          </w:tcPr>
          <w:p w14:paraId="59E5206C" w14:textId="77777777" w:rsidR="002E7D43" w:rsidRPr="00A72B65" w:rsidRDefault="002E7D43" w:rsidP="002E7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2E7D43" w:rsidRPr="00A72B65" w:rsidRDefault="002E7D43" w:rsidP="002E7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7" w:type="dxa"/>
            <w:gridSpan w:val="11"/>
          </w:tcPr>
          <w:p w14:paraId="6277E410" w14:textId="005A6205" w:rsidR="002E7D43" w:rsidRPr="00263D00" w:rsidRDefault="002E7D43" w:rsidP="002E7D4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520AD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Basis</w:t>
            </w:r>
            <w:r w:rsidRPr="008520AD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7D43" w:rsidRPr="00AB4A22" w14:paraId="22C9C8ED" w14:textId="77777777" w:rsidTr="00227D16">
        <w:tc>
          <w:tcPr>
            <w:tcW w:w="4018" w:type="dxa"/>
            <w:gridSpan w:val="3"/>
          </w:tcPr>
          <w:p w14:paraId="24F54305" w14:textId="77777777" w:rsidR="002E7D43" w:rsidRPr="00A72B65" w:rsidRDefault="002E7D43" w:rsidP="002E7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2E7D43" w:rsidRPr="00A72B65" w:rsidRDefault="002E7D43" w:rsidP="002E7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67" w:type="dxa"/>
            <w:gridSpan w:val="11"/>
          </w:tcPr>
          <w:p w14:paraId="04BEB246" w14:textId="0E04806C" w:rsidR="002E7D43" w:rsidRPr="00226509" w:rsidRDefault="002E7D43" w:rsidP="002E7D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520AD">
              <w:rPr>
                <w:rStyle w:val="normaltextrun"/>
                <w:rFonts w:eastAsiaTheme="majorEastAsia" w:cs="Segoe UI"/>
                <w:b/>
                <w:bCs/>
                <w:color w:val="000000"/>
                <w:szCs w:val="18"/>
              </w:rPr>
              <w:t>B1-K1 Positioneert zich als professional in het werkveld</w:t>
            </w:r>
            <w:r w:rsidRPr="008520AD">
              <w:rPr>
                <w:rStyle w:val="eop"/>
                <w:rFonts w:eastAsiaTheme="majorEastAsia" w:cs="Segoe UI"/>
                <w:b/>
                <w:bCs/>
                <w:color w:val="000000"/>
                <w:szCs w:val="18"/>
              </w:rPr>
              <w:t> </w:t>
            </w:r>
          </w:p>
        </w:tc>
      </w:tr>
      <w:tr w:rsidR="002E7D43" w:rsidRPr="00AB4A22" w14:paraId="76A7E466" w14:textId="77777777" w:rsidTr="00227D16">
        <w:tc>
          <w:tcPr>
            <w:tcW w:w="4018" w:type="dxa"/>
            <w:gridSpan w:val="3"/>
          </w:tcPr>
          <w:p w14:paraId="3FA02394" w14:textId="6BBCCCC7" w:rsidR="002E7D43" w:rsidRPr="00A72B65" w:rsidRDefault="002E7D43" w:rsidP="002E7D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867" w:type="dxa"/>
            <w:gridSpan w:val="11"/>
          </w:tcPr>
          <w:p w14:paraId="7D81C678" w14:textId="5DBF67CE" w:rsidR="002E7D43" w:rsidRPr="00226509" w:rsidRDefault="002E7D43" w:rsidP="002E7D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520AD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25651_B1-K1</w:t>
            </w:r>
            <w:r w:rsidRPr="008520AD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10099" w:rsidRPr="00AB4A22" w14:paraId="6279E25B" w14:textId="77777777" w:rsidTr="00227D16">
        <w:tc>
          <w:tcPr>
            <w:tcW w:w="928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662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28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838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2F625D1" w14:textId="4235503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CD0A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11262" w:rsidRPr="00AB4A22" w14:paraId="57EB5C10" w14:textId="77777777" w:rsidTr="00311262">
        <w:trPr>
          <w:trHeight w:val="1000"/>
        </w:trPr>
        <w:tc>
          <w:tcPr>
            <w:tcW w:w="928" w:type="dxa"/>
            <w:vMerge w:val="restart"/>
          </w:tcPr>
          <w:p w14:paraId="78EDA55B" w14:textId="666CE0F1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POR1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vMerge w:val="restart"/>
          </w:tcPr>
          <w:p w14:paraId="79FE707D" w14:textId="77777777" w:rsidR="00311262" w:rsidRDefault="00311262" w:rsidP="00700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Portfolio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4FED8E44" w14:textId="312E5DAD" w:rsidR="00311262" w:rsidRPr="00AB4A22" w:rsidRDefault="00311262" w:rsidP="00700882">
            <w:pPr>
              <w:rPr>
                <w:szCs w:val="18"/>
                <w:highlight w:val="yellow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Professioneel profiel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vMerge w:val="restart"/>
          </w:tcPr>
          <w:p w14:paraId="6777AA6E" w14:textId="057F3F82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B1-K1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Professioneel portfolio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38" w:type="dxa"/>
          </w:tcPr>
          <w:p w14:paraId="74B6E459" w14:textId="77777777" w:rsidR="00311262" w:rsidRDefault="00311262" w:rsidP="00700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B1-K1-W1:  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276321D8" w14:textId="77777777" w:rsidR="00311262" w:rsidRDefault="00311262" w:rsidP="00700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18"/>
                <w:szCs w:val="18"/>
              </w:rPr>
              <w:t>Profileert zichzelf in de markt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74D23518" w14:textId="11FB20BB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14:paraId="3F4BD294" w14:textId="62BE8E78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Merge w:val="restart"/>
          </w:tcPr>
          <w:p w14:paraId="5ADA5127" w14:textId="30ACA11B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  <w:vMerge w:val="restart"/>
          </w:tcPr>
          <w:p w14:paraId="046839C3" w14:textId="3133F3CA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</w:tcPr>
          <w:p w14:paraId="2D7C933B" w14:textId="3CA4761B" w:rsidR="00311262" w:rsidRPr="00AB4A22" w:rsidRDefault="00107987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732" w:type="dxa"/>
            <w:vMerge w:val="restart"/>
          </w:tcPr>
          <w:p w14:paraId="1F290A6A" w14:textId="510C555A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  <w:vMerge w:val="restart"/>
          </w:tcPr>
          <w:p w14:paraId="04813F08" w14:textId="0141AD2E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  <w:vMerge w:val="restart"/>
          </w:tcPr>
          <w:p w14:paraId="6D5BC40F" w14:textId="171B4034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  <w:vMerge w:val="restart"/>
          </w:tcPr>
          <w:p w14:paraId="747D6F74" w14:textId="03A92985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  <w:vMerge w:val="restart"/>
          </w:tcPr>
          <w:p w14:paraId="3A41E9B8" w14:textId="702D88FD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</w:tcPr>
          <w:p w14:paraId="0B29A6A9" w14:textId="4DA47C50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1262" w:rsidRPr="00AB4A22" w14:paraId="65D8FA6C" w14:textId="77777777" w:rsidTr="00227D16">
        <w:trPr>
          <w:trHeight w:val="1000"/>
        </w:trPr>
        <w:tc>
          <w:tcPr>
            <w:tcW w:w="928" w:type="dxa"/>
            <w:vMerge/>
          </w:tcPr>
          <w:p w14:paraId="4C74E01C" w14:textId="77777777" w:rsidR="00311262" w:rsidRDefault="00311262" w:rsidP="00700882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3AC66485" w14:textId="77777777" w:rsidR="00311262" w:rsidRDefault="00311262" w:rsidP="007008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14:paraId="680B0DB1" w14:textId="77777777" w:rsidR="00311262" w:rsidRPr="00311262" w:rsidRDefault="00311262" w:rsidP="00700882">
            <w:pPr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</w:tcPr>
          <w:p w14:paraId="6A235942" w14:textId="77777777" w:rsidR="00311262" w:rsidRDefault="00311262" w:rsidP="0031126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B1-K1-W2:  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0B19352B" w14:textId="69242313" w:rsidR="00311262" w:rsidRDefault="00311262" w:rsidP="0031126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eastAsiaTheme="majorEastAsia" w:cs="Segoe UI"/>
                <w:szCs w:val="18"/>
              </w:rPr>
              <w:t>Ontwikkelt en onderhoudt een professioneel netwerk</w:t>
            </w:r>
            <w:r>
              <w:rPr>
                <w:rStyle w:val="eop"/>
                <w:rFonts w:eastAsiaTheme="majorEastAsia" w:cs="Segoe UI"/>
                <w:szCs w:val="18"/>
              </w:rPr>
              <w:t> </w:t>
            </w:r>
          </w:p>
        </w:tc>
        <w:tc>
          <w:tcPr>
            <w:tcW w:w="546" w:type="dxa"/>
            <w:vMerge/>
          </w:tcPr>
          <w:p w14:paraId="61195B61" w14:textId="77777777" w:rsidR="0031126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24D39140" w14:textId="77777777" w:rsidR="0031126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63780523" w14:textId="77777777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14:paraId="0E69F519" w14:textId="77777777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11EC6A58" w14:textId="77777777" w:rsidR="0031126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B87687" w14:textId="77777777" w:rsidR="00311262" w:rsidRDefault="00311262" w:rsidP="00700882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  <w:vMerge/>
          </w:tcPr>
          <w:p w14:paraId="00A7FA9B" w14:textId="77777777" w:rsidR="0031126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745AC74" w14:textId="77777777" w:rsidR="00311262" w:rsidRPr="001E5005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14:paraId="56F5B50F" w14:textId="77777777" w:rsidR="00311262" w:rsidRPr="00600E5D" w:rsidRDefault="00311262" w:rsidP="00700882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2B2FDA5D" w14:textId="77777777" w:rsidR="00311262" w:rsidRPr="00AB4A22" w:rsidRDefault="0031126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82" w:rsidRPr="00AB4A22" w14:paraId="47DFCCAA" w14:textId="77777777" w:rsidTr="00227D16">
        <w:tc>
          <w:tcPr>
            <w:tcW w:w="928" w:type="dxa"/>
          </w:tcPr>
          <w:p w14:paraId="7B37B444" w14:textId="7EF52AA4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PRES1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</w:tcPr>
          <w:p w14:paraId="230B8878" w14:textId="1E71E0F2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Pitch Presentatie professionaliteit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</w:tcPr>
          <w:p w14:paraId="0C7F2F80" w14:textId="5042CD99" w:rsidR="00700882" w:rsidRPr="00311262" w:rsidRDefault="00311262" w:rsidP="0070088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1262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lang w:val="fr-FR"/>
              </w:rPr>
              <w:t>B1-K1</w:t>
            </w:r>
            <w:r w:rsidRPr="00311262">
              <w:rPr>
                <w:rStyle w:val="normaltextrun"/>
                <w:rFonts w:ascii="Arial" w:eastAsiaTheme="majorEastAsia" w:hAnsi="Arial" w:cs="Arial"/>
                <w:sz w:val="20"/>
                <w:szCs w:val="20"/>
                <w:lang w:val="fr-FR"/>
              </w:rPr>
              <w:t xml:space="preserve"> </w:t>
            </w:r>
            <w:r w:rsidR="00700882" w:rsidRPr="00311262">
              <w:rPr>
                <w:rStyle w:val="normaltextrun"/>
                <w:rFonts w:ascii="Arial" w:eastAsiaTheme="majorEastAsia" w:hAnsi="Arial" w:cs="Arial"/>
                <w:sz w:val="20"/>
                <w:szCs w:val="20"/>
                <w:lang w:val="fr-FR"/>
              </w:rPr>
              <w:t>Acquisitie en administratie</w:t>
            </w:r>
            <w:r w:rsidR="00700882" w:rsidRPr="00311262">
              <w:rPr>
                <w:rStyle w:val="eop"/>
                <w:rFonts w:ascii="Arial" w:eastAsiaTheme="majorEastAsia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838" w:type="dxa"/>
          </w:tcPr>
          <w:p w14:paraId="5F3DB09D" w14:textId="77777777" w:rsidR="00700882" w:rsidRDefault="00700882" w:rsidP="007008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B1-K1-W3:  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064DF50E" w14:textId="5CAD56B8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 w:cs="Segoe UI"/>
                <w:szCs w:val="18"/>
              </w:rPr>
              <w:t>Organiseert zijn ondernemerschap .</w:t>
            </w:r>
            <w:r>
              <w:rPr>
                <w:rStyle w:val="eop"/>
                <w:rFonts w:eastAsiaTheme="majorEastAsia" w:cs="Segoe UI"/>
                <w:szCs w:val="18"/>
              </w:rPr>
              <w:t> </w:t>
            </w:r>
          </w:p>
        </w:tc>
        <w:tc>
          <w:tcPr>
            <w:tcW w:w="546" w:type="dxa"/>
          </w:tcPr>
          <w:p w14:paraId="77BECC5C" w14:textId="436C6AFC" w:rsidR="00700882" w:rsidRPr="00107D36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131E30FA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270A4D7" w14:textId="77777777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07BFC" w14:textId="75CA1A6A" w:rsidR="00700882" w:rsidRPr="00AB4A22" w:rsidRDefault="00BF2011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Klas:</w:t>
            </w:r>
            <w:r w:rsidR="001426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</w:t>
            </w:r>
            <w:r w:rsidR="0014262B">
              <w:rPr>
                <w:rFonts w:ascii="Arial" w:hAnsi="Arial" w:cs="Arial"/>
                <w:sz w:val="20"/>
                <w:szCs w:val="20"/>
              </w:rPr>
              <w:t xml:space="preserve">loog </w:t>
            </w:r>
          </w:p>
        </w:tc>
        <w:tc>
          <w:tcPr>
            <w:tcW w:w="732" w:type="dxa"/>
          </w:tcPr>
          <w:p w14:paraId="14514F04" w14:textId="4AFCCDFF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E50F61E" w14:textId="013D5BA6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2FE9013" w14:textId="78C57741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AEA0511" w14:textId="0BAA7EDA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5F60CDF" w14:textId="1DED521D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4ED120B0" w14:textId="7740A490" w:rsidR="00700882" w:rsidRPr="00AB4A22" w:rsidRDefault="00700882" w:rsidP="0070088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FEF65A3" w:rsidR="00CB7A77" w:rsidRDefault="00D60E9D" w:rsidP="00AB4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</w:p>
    <w:p w14:paraId="0C4FACAF" w14:textId="77777777" w:rsidR="00710AE0" w:rsidRDefault="00710AE0" w:rsidP="00AB4A22">
      <w:pPr>
        <w:rPr>
          <w:rFonts w:ascii="Arial" w:hAnsi="Arial" w:cs="Arial"/>
          <w:sz w:val="20"/>
          <w:szCs w:val="20"/>
        </w:rPr>
      </w:pPr>
    </w:p>
    <w:p w14:paraId="31E8A9AD" w14:textId="77777777" w:rsidR="001875FC" w:rsidRDefault="001875FC" w:rsidP="00AB4A22">
      <w:pPr>
        <w:rPr>
          <w:rFonts w:ascii="Arial" w:hAnsi="Arial" w:cs="Arial"/>
          <w:sz w:val="20"/>
          <w:szCs w:val="20"/>
        </w:rPr>
      </w:pPr>
    </w:p>
    <w:p w14:paraId="42D10A9B" w14:textId="77777777" w:rsidR="001875FC" w:rsidRDefault="001875FC" w:rsidP="00AB4A22">
      <w:pPr>
        <w:rPr>
          <w:rFonts w:ascii="Arial" w:hAnsi="Arial" w:cs="Arial"/>
          <w:sz w:val="20"/>
          <w:szCs w:val="20"/>
        </w:rPr>
      </w:pPr>
    </w:p>
    <w:p w14:paraId="103E9D49" w14:textId="77777777" w:rsidR="001875FC" w:rsidRDefault="001875FC" w:rsidP="00AB4A22">
      <w:pPr>
        <w:rPr>
          <w:rFonts w:ascii="Arial" w:hAnsi="Arial" w:cs="Arial"/>
          <w:sz w:val="20"/>
          <w:szCs w:val="20"/>
        </w:rPr>
      </w:pPr>
    </w:p>
    <w:p w14:paraId="13891EC0" w14:textId="77777777" w:rsidR="001875FC" w:rsidRDefault="001875FC" w:rsidP="00AB4A22">
      <w:pPr>
        <w:rPr>
          <w:rFonts w:ascii="Arial" w:hAnsi="Arial" w:cs="Arial"/>
          <w:sz w:val="20"/>
          <w:szCs w:val="20"/>
        </w:rPr>
      </w:pPr>
    </w:p>
    <w:p w14:paraId="0FF668E1" w14:textId="77777777" w:rsidR="00710AE0" w:rsidRPr="00AB4A22" w:rsidRDefault="00710AE0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303" w:type="dxa"/>
        <w:tblLook w:val="04A0" w:firstRow="1" w:lastRow="0" w:firstColumn="1" w:lastColumn="0" w:noHBand="0" w:noVBand="1"/>
      </w:tblPr>
      <w:tblGrid>
        <w:gridCol w:w="733"/>
        <w:gridCol w:w="1221"/>
        <w:gridCol w:w="1248"/>
        <w:gridCol w:w="2072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7F3F7E" w:rsidRPr="004D512F" w14:paraId="0DA2F756" w14:textId="77777777" w:rsidTr="002C5C7F">
        <w:tc>
          <w:tcPr>
            <w:tcW w:w="3202" w:type="dxa"/>
            <w:gridSpan w:val="3"/>
          </w:tcPr>
          <w:p w14:paraId="3FEFE7AA" w14:textId="77777777" w:rsidR="007F3F7E" w:rsidRPr="00A72B65" w:rsidRDefault="007F3F7E" w:rsidP="007F3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  <w:p w14:paraId="71972EB6" w14:textId="77777777" w:rsidR="007F3F7E" w:rsidRPr="00A72B65" w:rsidRDefault="007F3F7E" w:rsidP="007F3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1" w:type="dxa"/>
            <w:gridSpan w:val="11"/>
          </w:tcPr>
          <w:p w14:paraId="4FE7E0AC" w14:textId="40462553" w:rsidR="007F3F7E" w:rsidRPr="007F3F7E" w:rsidRDefault="007F3F7E" w:rsidP="007F3F7E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7F3F7E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lang w:val="en-US"/>
              </w:rPr>
              <w:t>Profiel</w:t>
            </w:r>
            <w:r w:rsidRPr="007F3F7E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F3F7E" w:rsidRPr="00AB4A22" w14:paraId="3804032E" w14:textId="77777777" w:rsidTr="002C5C7F">
        <w:tc>
          <w:tcPr>
            <w:tcW w:w="3202" w:type="dxa"/>
            <w:gridSpan w:val="3"/>
          </w:tcPr>
          <w:p w14:paraId="3FF75158" w14:textId="77777777" w:rsidR="007F3F7E" w:rsidRPr="00A72B65" w:rsidRDefault="007F3F7E" w:rsidP="007F3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DF8722A" w14:textId="77777777" w:rsidR="007F3F7E" w:rsidRPr="00A72B65" w:rsidRDefault="007F3F7E" w:rsidP="007F3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01" w:type="dxa"/>
            <w:gridSpan w:val="11"/>
          </w:tcPr>
          <w:p w14:paraId="0F407CE4" w14:textId="0E3803FC" w:rsidR="007F3F7E" w:rsidRPr="007F3F7E" w:rsidRDefault="007F3F7E" w:rsidP="007F3F7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F3F7E">
              <w:rPr>
                <w:rStyle w:val="normaltextrun"/>
                <w:rFonts w:eastAsiaTheme="majorEastAsia" w:cs="Segoe UI"/>
                <w:b/>
                <w:bCs/>
                <w:szCs w:val="18"/>
              </w:rPr>
              <w:t>P1-K1:  Acteert in een professionele theater- of filmproductie</w:t>
            </w:r>
            <w:r w:rsidRPr="007F3F7E">
              <w:rPr>
                <w:rStyle w:val="eop"/>
                <w:rFonts w:eastAsiaTheme="majorEastAsia" w:cs="Segoe UI"/>
                <w:b/>
                <w:bCs/>
                <w:szCs w:val="18"/>
              </w:rPr>
              <w:t> </w:t>
            </w:r>
          </w:p>
        </w:tc>
      </w:tr>
      <w:tr w:rsidR="007F3F7E" w:rsidRPr="00AB4A22" w14:paraId="482348E2" w14:textId="77777777" w:rsidTr="002C5C7F">
        <w:tc>
          <w:tcPr>
            <w:tcW w:w="3202" w:type="dxa"/>
            <w:gridSpan w:val="3"/>
          </w:tcPr>
          <w:p w14:paraId="0CFAD913" w14:textId="77777777" w:rsidR="007F3F7E" w:rsidRPr="00A72B65" w:rsidRDefault="007F3F7E" w:rsidP="007F3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101" w:type="dxa"/>
            <w:gridSpan w:val="11"/>
          </w:tcPr>
          <w:p w14:paraId="0A8FC272" w14:textId="15FD99DD" w:rsidR="007F3F7E" w:rsidRPr="007F3F7E" w:rsidRDefault="007F3F7E" w:rsidP="007F3F7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F3F7E">
              <w:rPr>
                <w:rStyle w:val="normaltextrun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</w:rPr>
              <w:t>25651_</w:t>
            </w:r>
            <w:r w:rsidRPr="007F3F7E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P1K1</w:t>
            </w:r>
            <w:r w:rsidRPr="007F3F7E">
              <w:rPr>
                <w:rStyle w:val="eop"/>
                <w:rFonts w:ascii="Arial" w:eastAsiaTheme="majorEastAsia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F123D" w:rsidRPr="00AB4A22" w14:paraId="53355B2A" w14:textId="77777777" w:rsidTr="002C5C7F">
        <w:tc>
          <w:tcPr>
            <w:tcW w:w="733" w:type="dxa"/>
            <w:shd w:val="clear" w:color="auto" w:fill="0A62AF"/>
          </w:tcPr>
          <w:p w14:paraId="0CAFEC28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54037D24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48" w:type="dxa"/>
            <w:shd w:val="clear" w:color="auto" w:fill="0A62AF"/>
          </w:tcPr>
          <w:p w14:paraId="24E4BA47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72" w:type="dxa"/>
            <w:shd w:val="clear" w:color="auto" w:fill="0A62AF"/>
          </w:tcPr>
          <w:p w14:paraId="75CAF45B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60D3A9A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448DDD05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164CFB4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6380D96C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121E471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6C45A594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6EE1980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37550B5B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4A18351" w14:textId="77777777" w:rsidR="00DF123D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3378B6C" w14:textId="77777777" w:rsidR="00DF123D" w:rsidRDefault="00DF123D" w:rsidP="00391866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4EC95A3" w14:textId="77777777" w:rsidR="00DF123D" w:rsidRPr="00A72B65" w:rsidRDefault="00DF123D" w:rsidP="00391866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875FC" w:rsidRPr="00AB4A22" w14:paraId="013AE89F" w14:textId="77777777" w:rsidTr="001875FC">
        <w:trPr>
          <w:trHeight w:val="683"/>
        </w:trPr>
        <w:tc>
          <w:tcPr>
            <w:tcW w:w="733" w:type="dxa"/>
            <w:vMerge w:val="restart"/>
          </w:tcPr>
          <w:p w14:paraId="40F74901" w14:textId="5475E5AE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 w:cs="Segoe UI"/>
                <w:szCs w:val="18"/>
              </w:rPr>
              <w:t>PvB1</w:t>
            </w:r>
            <w:r>
              <w:rPr>
                <w:rStyle w:val="eop"/>
                <w:rFonts w:eastAsiaTheme="majorEastAsia" w:cs="Segoe UI"/>
                <w:szCs w:val="18"/>
              </w:rPr>
              <w:t> </w:t>
            </w:r>
          </w:p>
        </w:tc>
        <w:tc>
          <w:tcPr>
            <w:tcW w:w="1221" w:type="dxa"/>
            <w:vMerge w:val="restart"/>
          </w:tcPr>
          <w:p w14:paraId="69B870AB" w14:textId="49F91941" w:rsidR="001875FC" w:rsidRPr="00AB4A22" w:rsidRDefault="001875FC" w:rsidP="007F16B5">
            <w:pPr>
              <w:rPr>
                <w:szCs w:val="18"/>
                <w:highlight w:val="yellow"/>
              </w:rPr>
            </w:pPr>
            <w:r>
              <w:rPr>
                <w:rStyle w:val="normaltextrun"/>
                <w:rFonts w:eastAsiaTheme="majorEastAsia" w:cs="Segoe UI"/>
                <w:szCs w:val="18"/>
              </w:rPr>
              <w:t>Proeve</w:t>
            </w:r>
            <w:r>
              <w:rPr>
                <w:rStyle w:val="eop"/>
                <w:rFonts w:eastAsiaTheme="majorEastAsia" w:cs="Segoe UI"/>
                <w:szCs w:val="18"/>
              </w:rPr>
              <w:t> </w:t>
            </w:r>
          </w:p>
        </w:tc>
        <w:tc>
          <w:tcPr>
            <w:tcW w:w="1248" w:type="dxa"/>
            <w:vMerge w:val="restart"/>
          </w:tcPr>
          <w:p w14:paraId="63C750FF" w14:textId="56A54B60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 w:rsidRPr="001875FC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</w:rPr>
              <w:t>P1-K1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Profiel acteur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072" w:type="dxa"/>
          </w:tcPr>
          <w:p w14:paraId="707B30A8" w14:textId="32AF9798" w:rsidR="001875FC" w:rsidRP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P1-K1-W1</w:t>
            </w:r>
            <w:r>
              <w:rPr>
                <w:rStyle w:val="normaltextrun"/>
                <w:rFonts w:ascii="Verdana" w:eastAsiaTheme="majorEastAsia" w:hAnsi="Verdana" w:cs="Segoe UI"/>
                <w:sz w:val="18"/>
                <w:szCs w:val="18"/>
              </w:rPr>
              <w:t>:  Zorgt voor een optimale conditie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</w:tc>
        <w:tc>
          <w:tcPr>
            <w:tcW w:w="546" w:type="dxa"/>
            <w:vMerge w:val="restart"/>
          </w:tcPr>
          <w:p w14:paraId="41069E0F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vMerge w:val="restart"/>
          </w:tcPr>
          <w:p w14:paraId="35EA7732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  <w:vMerge w:val="restart"/>
          </w:tcPr>
          <w:p w14:paraId="7EEB9985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</w:tcPr>
          <w:p w14:paraId="2F6D73C9" w14:textId="76CB46D9" w:rsidR="001875FC" w:rsidRPr="0014262B" w:rsidRDefault="00646449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digitaal</w:t>
            </w:r>
          </w:p>
        </w:tc>
        <w:tc>
          <w:tcPr>
            <w:tcW w:w="732" w:type="dxa"/>
            <w:vMerge w:val="restart"/>
          </w:tcPr>
          <w:p w14:paraId="14FFB239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  <w:vMerge w:val="restart"/>
          </w:tcPr>
          <w:p w14:paraId="30650422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  <w:vMerge w:val="restart"/>
          </w:tcPr>
          <w:p w14:paraId="2E5C5482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  <w:vMerge w:val="restart"/>
          </w:tcPr>
          <w:p w14:paraId="2722D5FF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  <w:vMerge w:val="restart"/>
          </w:tcPr>
          <w:p w14:paraId="7E785826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</w:tcPr>
          <w:p w14:paraId="69DA92B4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875FC" w:rsidRPr="00AB4A22" w14:paraId="0F5336E0" w14:textId="77777777" w:rsidTr="002C5C7F">
        <w:trPr>
          <w:trHeight w:val="912"/>
        </w:trPr>
        <w:tc>
          <w:tcPr>
            <w:tcW w:w="733" w:type="dxa"/>
            <w:vMerge/>
          </w:tcPr>
          <w:p w14:paraId="672E1F14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21" w:type="dxa"/>
            <w:vMerge/>
          </w:tcPr>
          <w:p w14:paraId="6F6B2ED6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48" w:type="dxa"/>
            <w:vMerge/>
          </w:tcPr>
          <w:p w14:paraId="7DF0A925" w14:textId="77777777" w:rsidR="001875FC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51DB4C60" w14:textId="77777777" w:rsid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P1-K1-W2:  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1495F5BE" w14:textId="2E4728D1" w:rsidR="001875FC" w:rsidRPr="001875FC" w:rsidRDefault="001875FC" w:rsidP="007F16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18"/>
                <w:szCs w:val="18"/>
              </w:rPr>
              <w:t>Onderhoudt en traint acteervaardigheden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</w:tc>
        <w:tc>
          <w:tcPr>
            <w:tcW w:w="546" w:type="dxa"/>
            <w:vMerge/>
          </w:tcPr>
          <w:p w14:paraId="580132E5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410A4FDC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43A68E80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14:paraId="67B5ADB2" w14:textId="77777777" w:rsidR="001875FC" w:rsidRDefault="001875FC" w:rsidP="007F16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3FD586C4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7D9FE5C4" w14:textId="77777777" w:rsidR="001875FC" w:rsidRDefault="001875FC" w:rsidP="007F16B5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  <w:vMerge/>
          </w:tcPr>
          <w:p w14:paraId="7A3E84DD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B7C0B72" w14:textId="77777777" w:rsidR="001875FC" w:rsidRPr="001E5005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14:paraId="70CFE350" w14:textId="77777777" w:rsidR="001875FC" w:rsidRPr="00600E5D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7250582A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FC" w:rsidRPr="00AB4A22" w14:paraId="677C7472" w14:textId="77777777" w:rsidTr="002C5C7F">
        <w:trPr>
          <w:trHeight w:val="912"/>
        </w:trPr>
        <w:tc>
          <w:tcPr>
            <w:tcW w:w="733" w:type="dxa"/>
            <w:vMerge/>
          </w:tcPr>
          <w:p w14:paraId="066CED58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21" w:type="dxa"/>
            <w:vMerge/>
          </w:tcPr>
          <w:p w14:paraId="1BDA04C4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48" w:type="dxa"/>
            <w:vMerge/>
          </w:tcPr>
          <w:p w14:paraId="15F584BC" w14:textId="77777777" w:rsidR="001875FC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634C192" w14:textId="77777777" w:rsid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P1-K1-W3:  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06F1D640" w14:textId="3C53F878" w:rsidR="001875FC" w:rsidRPr="001875FC" w:rsidRDefault="001875FC" w:rsidP="007F16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18"/>
                <w:szCs w:val="18"/>
              </w:rPr>
              <w:t>Ontwikkelt materiaal voor de dramatische context van de voorstelling of film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</w:tc>
        <w:tc>
          <w:tcPr>
            <w:tcW w:w="546" w:type="dxa"/>
            <w:vMerge/>
          </w:tcPr>
          <w:p w14:paraId="06B50056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68DAA7B9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27616529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14:paraId="5E72A086" w14:textId="77777777" w:rsidR="001875FC" w:rsidRDefault="001875FC" w:rsidP="007F16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6E850B38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10C5BAF" w14:textId="77777777" w:rsidR="001875FC" w:rsidRDefault="001875FC" w:rsidP="007F16B5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  <w:vMerge/>
          </w:tcPr>
          <w:p w14:paraId="5225F142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14A56306" w14:textId="77777777" w:rsidR="001875FC" w:rsidRPr="001E5005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14:paraId="27D4874B" w14:textId="77777777" w:rsidR="001875FC" w:rsidRPr="00600E5D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1F56FEDF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FC" w:rsidRPr="00AB4A22" w14:paraId="3928FE37" w14:textId="77777777" w:rsidTr="001875FC">
        <w:trPr>
          <w:trHeight w:val="725"/>
        </w:trPr>
        <w:tc>
          <w:tcPr>
            <w:tcW w:w="733" w:type="dxa"/>
            <w:vMerge/>
          </w:tcPr>
          <w:p w14:paraId="2C8C2589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21" w:type="dxa"/>
            <w:vMerge/>
          </w:tcPr>
          <w:p w14:paraId="1788D6BB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48" w:type="dxa"/>
            <w:vMerge/>
          </w:tcPr>
          <w:p w14:paraId="77A2953A" w14:textId="77777777" w:rsidR="001875FC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7E54FC32" w14:textId="77777777" w:rsid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P1-K1-W4: 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3343D559" w14:textId="78A6CCA6" w:rsidR="001875FC" w:rsidRPr="001875FC" w:rsidRDefault="001875FC" w:rsidP="007F16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sz w:val="18"/>
                <w:szCs w:val="18"/>
              </w:rPr>
              <w:t> Werkt onder leiding van een regisseur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</w:tc>
        <w:tc>
          <w:tcPr>
            <w:tcW w:w="546" w:type="dxa"/>
            <w:vMerge/>
          </w:tcPr>
          <w:p w14:paraId="4C5C73CC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11D3495B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71B1DF47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14:paraId="4FCFA1F9" w14:textId="77777777" w:rsidR="001875FC" w:rsidRDefault="001875FC" w:rsidP="007F16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6B85BEF9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4FC376B" w14:textId="77777777" w:rsidR="001875FC" w:rsidRDefault="001875FC" w:rsidP="007F16B5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  <w:vMerge/>
          </w:tcPr>
          <w:p w14:paraId="5AE6B925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60599FE6" w14:textId="77777777" w:rsidR="001875FC" w:rsidRPr="001E5005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14:paraId="69582420" w14:textId="77777777" w:rsidR="001875FC" w:rsidRPr="00600E5D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756EDD34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5FC" w:rsidRPr="00AB4A22" w14:paraId="5EA31A88" w14:textId="77777777" w:rsidTr="002C5C7F">
        <w:trPr>
          <w:trHeight w:val="912"/>
        </w:trPr>
        <w:tc>
          <w:tcPr>
            <w:tcW w:w="733" w:type="dxa"/>
            <w:vMerge/>
          </w:tcPr>
          <w:p w14:paraId="74AD543A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21" w:type="dxa"/>
            <w:vMerge/>
          </w:tcPr>
          <w:p w14:paraId="38852384" w14:textId="77777777" w:rsidR="001875FC" w:rsidRDefault="001875FC" w:rsidP="007F16B5">
            <w:pPr>
              <w:rPr>
                <w:rStyle w:val="normaltextrun"/>
                <w:rFonts w:eastAsiaTheme="majorEastAsia" w:cs="Segoe UI"/>
                <w:szCs w:val="18"/>
              </w:rPr>
            </w:pPr>
          </w:p>
        </w:tc>
        <w:tc>
          <w:tcPr>
            <w:tcW w:w="1248" w:type="dxa"/>
            <w:vMerge/>
          </w:tcPr>
          <w:p w14:paraId="66B04EE6" w14:textId="77777777" w:rsidR="001875FC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1ECB816A" w14:textId="77777777" w:rsid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  <w:t>P1-K1-W5: </w:t>
            </w:r>
            <w:r>
              <w:rPr>
                <w:rStyle w:val="eop"/>
                <w:rFonts w:ascii="Verdana" w:eastAsiaTheme="majorEastAsia" w:hAnsi="Verdana" w:cs="Segoe UI"/>
                <w:sz w:val="18"/>
                <w:szCs w:val="18"/>
              </w:rPr>
              <w:t> </w:t>
            </w:r>
          </w:p>
          <w:p w14:paraId="14CFC67E" w14:textId="00307DED" w:rsidR="001875FC" w:rsidRDefault="001875FC" w:rsidP="001875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eastAsiaTheme="majorEastAsia" w:hAnsi="Verdana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eastAsiaTheme="majorEastAsia" w:cs="Segoe UI"/>
                <w:szCs w:val="18"/>
              </w:rPr>
              <w:t> Speelt in de theater- of filmproductie</w:t>
            </w:r>
            <w:r>
              <w:rPr>
                <w:rStyle w:val="eop"/>
                <w:rFonts w:eastAsiaTheme="majorEastAsia" w:cs="Segoe UI"/>
                <w:szCs w:val="18"/>
              </w:rPr>
              <w:t> </w:t>
            </w:r>
          </w:p>
        </w:tc>
        <w:tc>
          <w:tcPr>
            <w:tcW w:w="546" w:type="dxa"/>
            <w:vMerge/>
          </w:tcPr>
          <w:p w14:paraId="01FE89B2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1CF534CD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14:paraId="05F76CBA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14:paraId="0012D44C" w14:textId="77777777" w:rsidR="001875FC" w:rsidRDefault="001875FC" w:rsidP="007F16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6D6707FA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24A9EDA5" w14:textId="77777777" w:rsidR="001875FC" w:rsidRDefault="001875FC" w:rsidP="007F16B5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  <w:vMerge/>
          </w:tcPr>
          <w:p w14:paraId="260EA2BE" w14:textId="77777777" w:rsidR="001875FC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1A8617A9" w14:textId="77777777" w:rsidR="001875FC" w:rsidRPr="001E5005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14:paraId="2546708F" w14:textId="77777777" w:rsidR="001875FC" w:rsidRPr="00600E5D" w:rsidRDefault="001875FC" w:rsidP="007F16B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1A58E057" w14:textId="77777777" w:rsidR="001875FC" w:rsidRPr="00AB4A22" w:rsidRDefault="001875FC" w:rsidP="007F16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D2878" w14:textId="54E6F0E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2ED9850F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7E6EBF67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1AE75E85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14AE34AB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09C62C1A" w14:textId="77777777" w:rsidR="009942B7" w:rsidRPr="00AB4A22" w:rsidRDefault="009942B7" w:rsidP="00AB4A22">
      <w:pPr>
        <w:rPr>
          <w:rFonts w:ascii="Arial" w:hAnsi="Arial" w:cs="Arial"/>
          <w:sz w:val="20"/>
          <w:szCs w:val="20"/>
        </w:rPr>
      </w:pPr>
    </w:p>
    <w:p w14:paraId="24DC072E" w14:textId="0A4EB5C6" w:rsidR="00CB6DBC" w:rsidRPr="000A2410" w:rsidRDefault="00DB5600" w:rsidP="00CD0AAF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</w:t>
      </w:r>
      <w:r w:rsidR="00CD0AAF" w:rsidRPr="000A2410">
        <w:rPr>
          <w:rFonts w:ascii="Arial" w:hAnsi="Arial" w:cs="Arial"/>
          <w:sz w:val="20"/>
          <w:szCs w:val="20"/>
          <w:highlight w:val="green"/>
        </w:rPr>
        <w:t>Keuze uit:</w:t>
      </w:r>
    </w:p>
    <w:p w14:paraId="045DEC8F" w14:textId="29583737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</w:t>
      </w:r>
      <w:r w:rsidR="006134FA" w:rsidRPr="5847709D">
        <w:rPr>
          <w:rFonts w:ascii="Arial" w:hAnsi="Arial" w:cs="Arial"/>
          <w:sz w:val="20"/>
          <w:szCs w:val="20"/>
          <w:highlight w:val="green"/>
        </w:rPr>
        <w:t>: analoog</w:t>
      </w:r>
      <w:r w:rsidR="006264BE">
        <w:rPr>
          <w:rFonts w:ascii="Arial" w:hAnsi="Arial" w:cs="Arial"/>
          <w:sz w:val="20"/>
          <w:szCs w:val="20"/>
          <w:highlight w:val="green"/>
        </w:rPr>
        <w:t xml:space="preserve"> (</w:t>
      </w:r>
      <w:r w:rsidR="00135EC9">
        <w:rPr>
          <w:rFonts w:ascii="Arial" w:hAnsi="Arial" w:cs="Arial"/>
          <w:sz w:val="20"/>
          <w:szCs w:val="20"/>
          <w:highlight w:val="green"/>
        </w:rPr>
        <w:t>mondeling, op papier, enz.)</w:t>
      </w:r>
    </w:p>
    <w:p w14:paraId="7E5048AA" w14:textId="1227FFA6" w:rsidR="006134FA" w:rsidRPr="000A2410" w:rsidRDefault="006134FA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124D7245" w14:textId="222503DD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5547A9B4" w14:textId="25E8C488" w:rsidR="00103D57" w:rsidRPr="000A2410" w:rsidRDefault="00291D2F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 xml:space="preserve">Klas: </w:t>
      </w:r>
      <w:r w:rsidR="00103D57" w:rsidRPr="000A2410">
        <w:rPr>
          <w:rFonts w:ascii="Arial" w:hAnsi="Arial" w:cs="Arial"/>
          <w:sz w:val="20"/>
          <w:szCs w:val="20"/>
          <w:highlight w:val="green"/>
        </w:rPr>
        <w:t>Byod</w:t>
      </w:r>
    </w:p>
    <w:p w14:paraId="2BBB9D3B" w14:textId="55C08E9C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</w:t>
      </w:r>
      <w:r w:rsidR="00291D2F" w:rsidRPr="5847709D">
        <w:rPr>
          <w:rFonts w:ascii="Arial" w:hAnsi="Arial" w:cs="Arial"/>
          <w:sz w:val="20"/>
          <w:szCs w:val="20"/>
          <w:highlight w:val="green"/>
        </w:rPr>
        <w:t>:</w:t>
      </w:r>
      <w:r w:rsidR="00586341" w:rsidRPr="5847709D">
        <w:rPr>
          <w:rFonts w:ascii="Arial" w:hAnsi="Arial" w:cs="Arial"/>
          <w:sz w:val="20"/>
          <w:szCs w:val="20"/>
          <w:highlight w:val="green"/>
        </w:rPr>
        <w:t xml:space="preserve"> analoog</w:t>
      </w:r>
      <w:r w:rsidR="00135EC9"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6AAE9B4" w14:textId="11A03FC9" w:rsidR="0093155E" w:rsidRPr="000A2410" w:rsidRDefault="0093155E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al</w:t>
      </w:r>
      <w:r w:rsidRPr="000A2410">
        <w:rPr>
          <w:rFonts w:ascii="Arial" w:hAnsi="Arial" w:cs="Arial"/>
          <w:sz w:val="20"/>
          <w:szCs w:val="20"/>
          <w:highlight w:val="green"/>
        </w:rPr>
        <w:t>) portfolio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)</w:t>
      </w:r>
    </w:p>
    <w:p w14:paraId="18C1B9C3" w14:textId="77777777" w:rsidR="00DB5600" w:rsidRPr="00CD0AAF" w:rsidRDefault="00DB5600" w:rsidP="00CD0AAF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FFA7C2" w14:textId="07184638" w:rsidR="00200919" w:rsidRPr="00AD2358" w:rsidRDefault="00200919" w:rsidP="0F9E546D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Beroepsgerichte certificaten</w:t>
      </w:r>
    </w:p>
    <w:p w14:paraId="1877F2A7" w14:textId="6AEE4CF5" w:rsidR="00D50A2E" w:rsidRPr="00070045" w:rsidRDefault="021BB9A9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Een mbo-certificaat kan worden verbonden aan een beroepsgericht onderdeel van een mbo-opleiding (en aan keuzedelen, </w:t>
      </w:r>
      <w:r w:rsidR="00B45D98" w:rsidRPr="00070045">
        <w:rPr>
          <w:rFonts w:ascii="Arial" w:hAnsi="Arial" w:cs="Arial"/>
          <w:sz w:val="20"/>
          <w:szCs w:val="20"/>
        </w:rPr>
        <w:t>zie hiervoor de tabel bij keuzedelen)</w:t>
      </w:r>
      <w:r w:rsidRPr="00070045">
        <w:rPr>
          <w:rFonts w:ascii="Arial" w:hAnsi="Arial" w:cs="Arial"/>
          <w:sz w:val="20"/>
          <w:szCs w:val="20"/>
        </w:rPr>
        <w:t xml:space="preserve">. Voorwaarde is dat dit onderdeel een zelfstandige betekenis heeft op de arbeidsmarkt. OCW stelt, na voordracht van de SBB, de mbo-certificaten bij regeling vast. Dit gebeurt meerdere keren per jaar. </w:t>
      </w:r>
      <w:r w:rsidR="43E03126" w:rsidRPr="00070045">
        <w:rPr>
          <w:rFonts w:ascii="Arial" w:hAnsi="Arial" w:cs="Arial"/>
          <w:sz w:val="20"/>
          <w:szCs w:val="20"/>
        </w:rPr>
        <w:t>Beroepsgerichte certificaten zijn voorzien van een C-code (C</w:t>
      </w:r>
      <w:r w:rsidR="0BA80D75" w:rsidRPr="00070045">
        <w:rPr>
          <w:rFonts w:ascii="Arial" w:hAnsi="Arial" w:cs="Arial"/>
          <w:sz w:val="20"/>
          <w:szCs w:val="20"/>
        </w:rPr>
        <w:t>-0070)</w:t>
      </w:r>
      <w:r w:rsidR="00DE01D6" w:rsidRPr="00070045">
        <w:rPr>
          <w:rFonts w:ascii="Arial" w:hAnsi="Arial" w:cs="Arial"/>
          <w:sz w:val="20"/>
          <w:szCs w:val="20"/>
        </w:rPr>
        <w:t xml:space="preserve"> (</w:t>
      </w:r>
      <w:r w:rsidR="69DECBAA" w:rsidRPr="00070045">
        <w:rPr>
          <w:rFonts w:ascii="Arial" w:hAnsi="Arial" w:cs="Arial"/>
          <w:sz w:val="20"/>
          <w:szCs w:val="20"/>
        </w:rPr>
        <w:t>keuzedelen zijn v</w:t>
      </w:r>
      <w:r w:rsidR="2C4C417F" w:rsidRPr="00070045">
        <w:rPr>
          <w:rFonts w:ascii="Arial" w:hAnsi="Arial" w:cs="Arial"/>
          <w:sz w:val="20"/>
          <w:szCs w:val="20"/>
        </w:rPr>
        <w:t>o</w:t>
      </w:r>
      <w:r w:rsidR="69DECBAA" w:rsidRPr="00070045">
        <w:rPr>
          <w:rFonts w:ascii="Arial" w:hAnsi="Arial" w:cs="Arial"/>
          <w:sz w:val="20"/>
          <w:szCs w:val="20"/>
        </w:rPr>
        <w:t>orzien van een K-code (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K0354)</w:t>
      </w:r>
      <w:r w:rsidR="00DE01D6" w:rsidRPr="0007004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E514A75" w14:textId="27198C09" w:rsidR="0070039F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In de </w:t>
      </w:r>
      <w:hyperlink r:id="rId11">
        <w:r w:rsidRPr="00070045">
          <w:rPr>
            <w:rStyle w:val="Hyperlink"/>
            <w:rFonts w:ascii="Arial" w:hAnsi="Arial" w:cs="Arial"/>
            <w:color w:val="auto"/>
            <w:sz w:val="20"/>
            <w:szCs w:val="20"/>
          </w:rPr>
          <w:t>Regeling certificaten middelbaar beroepsonderwijs</w:t>
        </w:r>
      </w:hyperlink>
      <w:r w:rsidRPr="00070045">
        <w:rPr>
          <w:rFonts w:ascii="Arial" w:hAnsi="Arial" w:cs="Arial"/>
          <w:sz w:val="20"/>
          <w:szCs w:val="20"/>
        </w:rPr>
        <w:t xml:space="preserve"> is opgenomen aan welke beroepsgerichte onderdelen en keuzedelen een </w:t>
      </w:r>
      <w:r w:rsidR="00D50DFF" w:rsidRPr="00070045">
        <w:rPr>
          <w:rFonts w:ascii="Arial" w:hAnsi="Arial" w:cs="Arial"/>
          <w:sz w:val="20"/>
          <w:szCs w:val="20"/>
        </w:rPr>
        <w:t>mbo-</w:t>
      </w:r>
      <w:r w:rsidRPr="00070045">
        <w:rPr>
          <w:rFonts w:ascii="Arial" w:hAnsi="Arial" w:cs="Arial"/>
          <w:sz w:val="20"/>
          <w:szCs w:val="20"/>
        </w:rPr>
        <w:t>certificaat is verbonden. Het beroepsgerichte onderdeel waaraan een certificaat is verbonden is tevens opgenomen als bijlage bij het betreffende kwalificatiedossier</w:t>
      </w:r>
      <w:r w:rsidR="0070039F" w:rsidRPr="00070045">
        <w:rPr>
          <w:rFonts w:ascii="Arial" w:hAnsi="Arial" w:cs="Arial"/>
          <w:sz w:val="20"/>
          <w:szCs w:val="20"/>
        </w:rPr>
        <w:t xml:space="preserve">. Kijk op de </w:t>
      </w:r>
      <w:hyperlink r:id="rId12">
        <w:r w:rsidR="0070039F" w:rsidRPr="00070045">
          <w:rPr>
            <w:rStyle w:val="Hyperlink"/>
            <w:rFonts w:ascii="Arial" w:hAnsi="Arial" w:cs="Arial"/>
            <w:sz w:val="20"/>
            <w:szCs w:val="20"/>
          </w:rPr>
          <w:t>website van SBB</w:t>
        </w:r>
      </w:hyperlink>
      <w:r w:rsidR="0070039F" w:rsidRPr="00070045">
        <w:rPr>
          <w:rFonts w:ascii="Arial" w:hAnsi="Arial" w:cs="Arial"/>
          <w:sz w:val="20"/>
          <w:szCs w:val="20"/>
        </w:rPr>
        <w:t xml:space="preserve"> of er beroepsgerichte </w:t>
      </w:r>
      <w:r w:rsidR="00D95DF2" w:rsidRPr="00070045">
        <w:rPr>
          <w:rFonts w:ascii="Arial" w:hAnsi="Arial" w:cs="Arial"/>
          <w:sz w:val="20"/>
          <w:szCs w:val="20"/>
        </w:rPr>
        <w:t>mbo-</w:t>
      </w:r>
      <w:r w:rsidR="0070039F" w:rsidRPr="00070045">
        <w:rPr>
          <w:rFonts w:ascii="Arial" w:hAnsi="Arial" w:cs="Arial"/>
          <w:sz w:val="20"/>
          <w:szCs w:val="20"/>
        </w:rPr>
        <w:t>certificaten aan het betreffende kwalificatiedossier zijn toegekend.</w:t>
      </w:r>
    </w:p>
    <w:p w14:paraId="245466B9" w14:textId="54F59CD9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13D494F3" w14:textId="7E223324" w:rsidR="00984252" w:rsidRPr="00450747" w:rsidRDefault="000934CB" w:rsidP="00450747">
      <w:pPr>
        <w:spacing w:line="240" w:lineRule="auto"/>
        <w:rPr>
          <w:rFonts w:ascii="Arial" w:hAnsi="Arial" w:cs="Arial"/>
          <w:sz w:val="20"/>
          <w:szCs w:val="20"/>
        </w:rPr>
      </w:pPr>
      <w:r w:rsidRPr="007D1094">
        <w:rPr>
          <w:rFonts w:ascii="Arial" w:hAnsi="Arial" w:cs="Arial"/>
          <w:sz w:val="20"/>
          <w:szCs w:val="20"/>
        </w:rPr>
        <w:t xml:space="preserve">Let op: een </w:t>
      </w:r>
      <w:r w:rsidR="00D95DF2" w:rsidRPr="007D1094">
        <w:rPr>
          <w:rFonts w:ascii="Arial" w:hAnsi="Arial" w:cs="Arial"/>
          <w:sz w:val="20"/>
          <w:szCs w:val="20"/>
        </w:rPr>
        <w:t>mbo-certificaat wordt allen uitgereikt indien de student zonder diploma de opleiding verlaat.</w:t>
      </w:r>
    </w:p>
    <w:tbl>
      <w:tblPr>
        <w:tblStyle w:val="Tabelraster"/>
        <w:tblW w:w="15753" w:type="dxa"/>
        <w:tblLook w:val="04A0" w:firstRow="1" w:lastRow="0" w:firstColumn="1" w:lastColumn="0" w:noHBand="0" w:noVBand="1"/>
      </w:tblPr>
      <w:tblGrid>
        <w:gridCol w:w="741"/>
        <w:gridCol w:w="1221"/>
        <w:gridCol w:w="1902"/>
        <w:gridCol w:w="2375"/>
        <w:gridCol w:w="546"/>
        <w:gridCol w:w="803"/>
        <w:gridCol w:w="590"/>
        <w:gridCol w:w="1266"/>
        <w:gridCol w:w="732"/>
        <w:gridCol w:w="794"/>
        <w:gridCol w:w="768"/>
        <w:gridCol w:w="1083"/>
        <w:gridCol w:w="1675"/>
        <w:gridCol w:w="1257"/>
      </w:tblGrid>
      <w:tr w:rsidR="00DD2B14" w:rsidRPr="00450747" w14:paraId="1340216C" w14:textId="77777777" w:rsidTr="00984252">
        <w:tc>
          <w:tcPr>
            <w:tcW w:w="3864" w:type="dxa"/>
            <w:gridSpan w:val="3"/>
          </w:tcPr>
          <w:p w14:paraId="02759D3D" w14:textId="6367648D" w:rsidR="00DD2B14" w:rsidRPr="00450747" w:rsidRDefault="00DD2B14" w:rsidP="00DD2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sz w:val="20"/>
                <w:szCs w:val="20"/>
              </w:rPr>
              <w:t>Naam certificaat</w:t>
            </w:r>
          </w:p>
        </w:tc>
        <w:tc>
          <w:tcPr>
            <w:tcW w:w="11889" w:type="dxa"/>
            <w:gridSpan w:val="11"/>
          </w:tcPr>
          <w:p w14:paraId="751DCCA1" w14:textId="2FC75BD4" w:rsidR="00DD2B14" w:rsidRPr="00450747" w:rsidRDefault="00C87461" w:rsidP="00DD2B1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Digitale vaardigheden</w:t>
            </w:r>
            <w:r w:rsidR="00275618"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gevorderd</w:t>
            </w:r>
          </w:p>
        </w:tc>
      </w:tr>
      <w:tr w:rsidR="00200919" w:rsidRPr="00450747" w14:paraId="3EA30623" w14:textId="77777777" w:rsidTr="00984252">
        <w:tc>
          <w:tcPr>
            <w:tcW w:w="3864" w:type="dxa"/>
            <w:gridSpan w:val="3"/>
          </w:tcPr>
          <w:p w14:paraId="5475C8F1" w14:textId="5FF5B632" w:rsidR="00200919" w:rsidRPr="00450747" w:rsidRDefault="00200919" w:rsidP="00A20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889" w:type="dxa"/>
            <w:gridSpan w:val="11"/>
          </w:tcPr>
          <w:p w14:paraId="45AAA5AF" w14:textId="74B6A8FB" w:rsidR="00200919" w:rsidRPr="00450747" w:rsidRDefault="007D7E34" w:rsidP="00A2021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="00C87461"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-1 Digitale vaardigheden gevorderd</w:t>
            </w:r>
          </w:p>
        </w:tc>
      </w:tr>
      <w:tr w:rsidR="00200919" w:rsidRPr="00450747" w14:paraId="24E4E8BA" w14:textId="77777777" w:rsidTr="00984252">
        <w:tc>
          <w:tcPr>
            <w:tcW w:w="3864" w:type="dxa"/>
            <w:gridSpan w:val="3"/>
          </w:tcPr>
          <w:p w14:paraId="0F2F4535" w14:textId="1BC895B2" w:rsidR="00200919" w:rsidRPr="00450747" w:rsidRDefault="00200919" w:rsidP="00A20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89" w:type="dxa"/>
            <w:gridSpan w:val="11"/>
          </w:tcPr>
          <w:p w14:paraId="52085655" w14:textId="31006C94" w:rsidR="00200919" w:rsidRPr="00450747" w:rsidRDefault="00275618" w:rsidP="00A2021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K0023</w:t>
            </w:r>
            <w:r w:rsidR="0061258E" w:rsidRPr="0045074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niet vinden bij sbb</w:t>
            </w:r>
          </w:p>
        </w:tc>
      </w:tr>
      <w:tr w:rsidR="00610099" w:rsidRPr="00450747" w14:paraId="47CE9E7D" w14:textId="77777777" w:rsidTr="00984252">
        <w:tc>
          <w:tcPr>
            <w:tcW w:w="741" w:type="dxa"/>
            <w:shd w:val="clear" w:color="auto" w:fill="0A62AF"/>
          </w:tcPr>
          <w:p w14:paraId="7CC0E5FB" w14:textId="1BFEE23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br w:type="page"/>
            </w: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0F43DA27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02" w:type="dxa"/>
            <w:shd w:val="clear" w:color="auto" w:fill="0A62AF"/>
          </w:tcPr>
          <w:p w14:paraId="3914C955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375" w:type="dxa"/>
            <w:shd w:val="clear" w:color="auto" w:fill="0A62AF"/>
          </w:tcPr>
          <w:p w14:paraId="6D7CA070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6123CB5E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353DB788" w14:textId="5BC621FE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BB6A2D7" w14:textId="220AF35D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266" w:type="dxa"/>
            <w:shd w:val="clear" w:color="auto" w:fill="0A62AF"/>
          </w:tcPr>
          <w:p w14:paraId="4891E20E" w14:textId="25F9C9D4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1F9A05A9" w14:textId="51FBBCFF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72D7DE50" w14:textId="2BCB6351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E788C8F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1B5408F" w14:textId="30D2E06A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102A583B" w14:textId="43819D3A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  <w:r w:rsidR="000C7811"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everancier</w:t>
            </w:r>
          </w:p>
          <w:p w14:paraId="2284E6AC" w14:textId="4CC72D86" w:rsidR="00610099" w:rsidRPr="00450747" w:rsidRDefault="00610099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0A62AF"/>
          </w:tcPr>
          <w:p w14:paraId="7D26F5F8" w14:textId="77777777" w:rsidR="0008547D" w:rsidRPr="00450747" w:rsidRDefault="0008547D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317A9C65" w14:textId="015035A7" w:rsidR="00610099" w:rsidRPr="00450747" w:rsidRDefault="00610099" w:rsidP="00A2021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8476B" w:rsidRPr="00450747" w14:paraId="7276548C" w14:textId="77777777" w:rsidTr="00984252">
        <w:tc>
          <w:tcPr>
            <w:tcW w:w="741" w:type="dxa"/>
          </w:tcPr>
          <w:p w14:paraId="5CA30C68" w14:textId="5C7B1F7F" w:rsidR="00E8476B" w:rsidRPr="00450747" w:rsidRDefault="00E8476B" w:rsidP="00E8476B">
            <w:pPr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>PRES1</w:t>
            </w:r>
          </w:p>
        </w:tc>
        <w:tc>
          <w:tcPr>
            <w:tcW w:w="1221" w:type="dxa"/>
          </w:tcPr>
          <w:p w14:paraId="761FDA4E" w14:textId="52E17D43" w:rsidR="00E8476B" w:rsidRPr="00450747" w:rsidRDefault="00E8476B" w:rsidP="00E8476B">
            <w:pPr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>Presentatie</w:t>
            </w:r>
          </w:p>
        </w:tc>
        <w:tc>
          <w:tcPr>
            <w:tcW w:w="1902" w:type="dxa"/>
          </w:tcPr>
          <w:p w14:paraId="3F06CB16" w14:textId="211AE8D0" w:rsidR="00E8476B" w:rsidRPr="00450747" w:rsidRDefault="00E8476B" w:rsidP="004B67A5">
            <w:pPr>
              <w:pStyle w:val="Geenafstand"/>
            </w:pPr>
            <w:r w:rsidRPr="00450747">
              <w:rPr>
                <w:b/>
                <w:bCs/>
              </w:rPr>
              <w:t>D1-K1</w:t>
            </w:r>
            <w:r w:rsidRPr="00450747">
              <w:t>: Verzamelt informatie, gegevens en content</w:t>
            </w:r>
          </w:p>
        </w:tc>
        <w:tc>
          <w:tcPr>
            <w:tcW w:w="2375" w:type="dxa"/>
          </w:tcPr>
          <w:p w14:paraId="201004C0" w14:textId="77777777" w:rsidR="00E8476B" w:rsidRPr="00450747" w:rsidRDefault="00E8476B" w:rsidP="00E8476B">
            <w:pPr>
              <w:pStyle w:val="Geenafstand"/>
            </w:pPr>
            <w:r w:rsidRPr="00450747">
              <w:rPr>
                <w:b/>
                <w:bCs/>
              </w:rPr>
              <w:t>D1-K1-W1</w:t>
            </w:r>
            <w:r w:rsidRPr="00450747">
              <w:t>: Wint digitale informatie in</w:t>
            </w:r>
          </w:p>
          <w:p w14:paraId="02A9E270" w14:textId="2FC707B4" w:rsidR="00E8476B" w:rsidRPr="00450747" w:rsidRDefault="00E8476B" w:rsidP="00E8476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</w:tcPr>
          <w:p w14:paraId="4A609530" w14:textId="5F4B6A44" w:rsidR="00E8476B" w:rsidRPr="00450747" w:rsidRDefault="00E8476B" w:rsidP="00E8476B">
            <w:pPr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803" w:type="dxa"/>
          </w:tcPr>
          <w:p w14:paraId="76483C9C" w14:textId="6B38A7E3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590" w:type="dxa"/>
          </w:tcPr>
          <w:p w14:paraId="4C4A2C46" w14:textId="77777777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54916028" w14:textId="77777777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6822B97E" w14:textId="778DB2F6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1733043F" w14:textId="12177F2E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1B36A6D4" w14:textId="4E9E7FF6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4631FB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A8754A0" w14:textId="77777777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AAAC080" w14:textId="77777777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452C195" w14:textId="24C644A2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23A7ABCB" w14:textId="0D6DB202" w:rsidR="00E8476B" w:rsidRPr="00450747" w:rsidRDefault="00E8476B" w:rsidP="00E8476B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4252" w:rsidRPr="00450747" w14:paraId="41119943" w14:textId="77777777" w:rsidTr="00984252">
        <w:tc>
          <w:tcPr>
            <w:tcW w:w="741" w:type="dxa"/>
          </w:tcPr>
          <w:p w14:paraId="40967BD7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819C00B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4DCA37D1" w14:textId="77777777" w:rsidR="00984252" w:rsidRPr="00450747" w:rsidRDefault="00984252" w:rsidP="00984252">
            <w:pPr>
              <w:pStyle w:val="Geenafstand"/>
            </w:pPr>
            <w:r w:rsidRPr="00450747">
              <w:rPr>
                <w:b/>
                <w:bCs/>
              </w:rPr>
              <w:t>D1-K2</w:t>
            </w:r>
            <w:r w:rsidRPr="00450747">
              <w:t>: Produceert informatie/content</w:t>
            </w:r>
          </w:p>
          <w:p w14:paraId="3EE95723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1CC36F3" w14:textId="77777777" w:rsidR="00984252" w:rsidRPr="00450747" w:rsidRDefault="00984252" w:rsidP="00984252">
            <w:pPr>
              <w:pStyle w:val="Geenafstand"/>
            </w:pPr>
            <w:r w:rsidRPr="00450747">
              <w:rPr>
                <w:b/>
                <w:bCs/>
              </w:rPr>
              <w:t>D1-K2-W1</w:t>
            </w:r>
            <w:r w:rsidRPr="00450747">
              <w:t>: Maakt een weergave van informatie</w:t>
            </w:r>
          </w:p>
          <w:p w14:paraId="7264E2F0" w14:textId="77777777" w:rsidR="00984252" w:rsidRPr="00450747" w:rsidRDefault="00984252" w:rsidP="00984252">
            <w:pPr>
              <w:pStyle w:val="Geenafstand"/>
            </w:pPr>
            <w:r w:rsidRPr="00450747">
              <w:rPr>
                <w:b/>
                <w:bCs/>
              </w:rPr>
              <w:t>D1-K2-W2</w:t>
            </w:r>
            <w:r w:rsidRPr="00450747">
              <w:t>: Stelt content samen</w:t>
            </w:r>
          </w:p>
          <w:p w14:paraId="18C0BE32" w14:textId="23630926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t>D1-K2-W3: Deelt informatie/content</w:t>
            </w:r>
          </w:p>
        </w:tc>
        <w:tc>
          <w:tcPr>
            <w:tcW w:w="546" w:type="dxa"/>
          </w:tcPr>
          <w:p w14:paraId="354D4DE5" w14:textId="1EEFFCA0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803" w:type="dxa"/>
          </w:tcPr>
          <w:p w14:paraId="71B219D6" w14:textId="77BB510D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590" w:type="dxa"/>
          </w:tcPr>
          <w:p w14:paraId="58962A2A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3DC7E2E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0CE153ED" w14:textId="68215223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3B5D5AD4" w14:textId="6158F0A4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0772458B" w14:textId="5F09B7D3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4631FB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D8907D0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5E2A6C2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72CD57B4" w14:textId="7CFD7E7E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23244256" w14:textId="17DF7662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4252" w:rsidRPr="00450747" w14:paraId="64705638" w14:textId="77777777" w:rsidTr="00984252">
        <w:tc>
          <w:tcPr>
            <w:tcW w:w="741" w:type="dxa"/>
          </w:tcPr>
          <w:p w14:paraId="5B3165C5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11A2CE2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3438864F" w14:textId="0056064C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t>D1-K3: Beheert informatie/content</w:t>
            </w:r>
          </w:p>
        </w:tc>
        <w:tc>
          <w:tcPr>
            <w:tcW w:w="2375" w:type="dxa"/>
          </w:tcPr>
          <w:p w14:paraId="7F3C35CC" w14:textId="77777777" w:rsidR="00984252" w:rsidRPr="00450747" w:rsidRDefault="00984252" w:rsidP="00984252">
            <w:r w:rsidRPr="00450747">
              <w:rPr>
                <w:b/>
                <w:bCs/>
              </w:rPr>
              <w:t>D1-K3-W1</w:t>
            </w:r>
            <w:r w:rsidRPr="00450747">
              <w:t>: Organiseert het beheer</w:t>
            </w:r>
          </w:p>
          <w:p w14:paraId="43E8C90C" w14:textId="77777777" w:rsidR="00984252" w:rsidRPr="00450747" w:rsidRDefault="00984252" w:rsidP="00984252">
            <w:r w:rsidRPr="00450747">
              <w:rPr>
                <w:b/>
                <w:bCs/>
              </w:rPr>
              <w:t>D1-K3-W2</w:t>
            </w:r>
            <w:r w:rsidRPr="00450747">
              <w:t>: Deelt informatie in</w:t>
            </w:r>
          </w:p>
          <w:p w14:paraId="778564FB" w14:textId="5475B5D6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b/>
                <w:bCs/>
              </w:rPr>
              <w:t>D1-K3-W3</w:t>
            </w:r>
            <w:r w:rsidRPr="00450747">
              <w:t>: Bewaakt bewaaromstandigheden</w:t>
            </w:r>
          </w:p>
        </w:tc>
        <w:tc>
          <w:tcPr>
            <w:tcW w:w="546" w:type="dxa"/>
          </w:tcPr>
          <w:p w14:paraId="537FDAAF" w14:textId="26AA879B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803" w:type="dxa"/>
          </w:tcPr>
          <w:p w14:paraId="6AF53BD2" w14:textId="77211328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16"/>
                <w:szCs w:val="16"/>
              </w:rPr>
              <w:t xml:space="preserve">Var </w:t>
            </w:r>
          </w:p>
        </w:tc>
        <w:tc>
          <w:tcPr>
            <w:tcW w:w="590" w:type="dxa"/>
          </w:tcPr>
          <w:p w14:paraId="5D04D5BB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D885D3F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136E0C76" w14:textId="4AE8E6AB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7FE0C4C8" w14:textId="63E61D63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6CEA3C84" w14:textId="6C876441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4631FB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 w:rsidRPr="0045074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0A85B7C1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1208A90" w14:textId="77777777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D538D76" w14:textId="46E72D65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0870A4D6" w14:textId="6689BE39" w:rsidR="00984252" w:rsidRPr="00450747" w:rsidRDefault="00984252" w:rsidP="0098425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A89030" w14:textId="77777777" w:rsidR="00200919" w:rsidRPr="00450747" w:rsidRDefault="00200919" w:rsidP="00200919">
      <w:pPr>
        <w:rPr>
          <w:rFonts w:ascii="Arial" w:hAnsi="Arial" w:cs="Arial"/>
          <w:sz w:val="20"/>
          <w:szCs w:val="20"/>
        </w:rPr>
      </w:pPr>
    </w:p>
    <w:p w14:paraId="526FC156" w14:textId="4AB7F94F" w:rsidR="00226DD2" w:rsidRPr="00450747" w:rsidRDefault="00CB7A77" w:rsidP="00450747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b/>
          <w:bCs/>
          <w:color w:val="0A62AF"/>
          <w:sz w:val="36"/>
          <w:szCs w:val="36"/>
        </w:rPr>
      </w:pPr>
      <w:r w:rsidRPr="00450747">
        <w:rPr>
          <w:rFonts w:ascii="Arial" w:hAnsi="Arial" w:cs="Arial"/>
          <w:b/>
          <w:bCs/>
          <w:color w:val="0A62AF"/>
          <w:sz w:val="24"/>
          <w:szCs w:val="36"/>
        </w:rPr>
        <w:t>Generieke examenonderdelen</w:t>
      </w:r>
      <w:r w:rsidRPr="00450747">
        <w:rPr>
          <w:rStyle w:val="Voetnootmarkering"/>
          <w:rFonts w:ascii="Arial" w:hAnsi="Arial" w:cs="Arial"/>
          <w:b/>
          <w:bCs/>
          <w:color w:val="0A62AF"/>
          <w:sz w:val="28"/>
          <w:szCs w:val="28"/>
        </w:rPr>
        <w:footnoteReference w:id="5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134"/>
        <w:gridCol w:w="1276"/>
        <w:gridCol w:w="992"/>
        <w:gridCol w:w="1418"/>
        <w:gridCol w:w="992"/>
        <w:gridCol w:w="1134"/>
        <w:gridCol w:w="1276"/>
        <w:gridCol w:w="1559"/>
      </w:tblGrid>
      <w:tr w:rsidR="0070039F" w:rsidRPr="00450747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450747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450747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450747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450747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450747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450747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450747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450747" w14:paraId="6FAE4EA9" w14:textId="77777777" w:rsidTr="00F51966">
        <w:tc>
          <w:tcPr>
            <w:tcW w:w="988" w:type="dxa"/>
            <w:shd w:val="clear" w:color="auto" w:fill="0A62AF"/>
          </w:tcPr>
          <w:p w14:paraId="61ED52A2" w14:textId="431A7E54" w:rsidR="009A69E3" w:rsidRPr="00450747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br w:type="page"/>
            </w:r>
            <w:r w:rsidR="0071151D" w:rsidRPr="00450747">
              <w:br w:type="page"/>
            </w:r>
            <w:r w:rsidR="0071151D"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134" w:type="dxa"/>
            <w:shd w:val="clear" w:color="auto" w:fill="0A62AF"/>
          </w:tcPr>
          <w:p w14:paraId="0BB2B30C" w14:textId="5A2872DB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276" w:type="dxa"/>
            <w:shd w:val="clear" w:color="auto" w:fill="0A62AF"/>
          </w:tcPr>
          <w:p w14:paraId="51F05328" w14:textId="77777777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450747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 w:rsidRPr="00450747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450747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450747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96882" w:rsidRPr="00450747" w14:paraId="7751952D" w14:textId="77777777" w:rsidTr="00207EF1">
        <w:tc>
          <w:tcPr>
            <w:tcW w:w="988" w:type="dxa"/>
          </w:tcPr>
          <w:p w14:paraId="0D0CA508" w14:textId="5FE1A60A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559" w:type="dxa"/>
          </w:tcPr>
          <w:p w14:paraId="54C1FF83" w14:textId="77777777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CE Nederlands generiek lezen en luisteren</w:t>
            </w:r>
          </w:p>
          <w:p w14:paraId="3923CC4B" w14:textId="6402A6B3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21FDF5F7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709" w:type="dxa"/>
            <w:shd w:val="clear" w:color="auto" w:fill="auto"/>
          </w:tcPr>
          <w:p w14:paraId="0464CB01" w14:textId="3F610293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07AC8B83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4B1C83A6" w14:textId="77777777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C1AD" w14:textId="1FF34E86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1276" w:type="dxa"/>
            <w:shd w:val="clear" w:color="auto" w:fill="auto"/>
          </w:tcPr>
          <w:p w14:paraId="0133A495" w14:textId="4CA3237F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Cijfer CE = 50% eindcijfer</w:t>
            </w:r>
          </w:p>
          <w:p w14:paraId="44AD1A7B" w14:textId="77777777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E96882" w:rsidRPr="00450747" w:rsidRDefault="00E96882" w:rsidP="00E96882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64FA" w:rsidRPr="00450747" w14:paraId="374F9CA0" w14:textId="77777777" w:rsidTr="00207EF1">
        <w:tc>
          <w:tcPr>
            <w:tcW w:w="988" w:type="dxa"/>
          </w:tcPr>
          <w:p w14:paraId="4AFCA98B" w14:textId="758D7716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5A011E20" w14:textId="4E92B301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26D1B9C8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0170C65C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5E765983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54182EA4" w14:textId="77777777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1E0E8BFA" w14:textId="363DA169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D0EFEA" w14:textId="4B41C2A2" w:rsidR="00B764FA" w:rsidRPr="00450747" w:rsidRDefault="00F51966" w:rsidP="00B76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Ongewogen gemiddelde IE- onderdelen = 50% eindcijfer</w:t>
            </w:r>
          </w:p>
        </w:tc>
        <w:tc>
          <w:tcPr>
            <w:tcW w:w="992" w:type="dxa"/>
          </w:tcPr>
          <w:p w14:paraId="2E6FDD30" w14:textId="26DD9B06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367CA7F0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B764FA" w:rsidRPr="00450747" w:rsidRDefault="00B764FA" w:rsidP="00B764FA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1966" w:rsidRPr="00450747" w14:paraId="19213249" w14:textId="77777777" w:rsidTr="00207EF1">
        <w:tc>
          <w:tcPr>
            <w:tcW w:w="988" w:type="dxa"/>
          </w:tcPr>
          <w:p w14:paraId="043865F8" w14:textId="3E1567AD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56D0F835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7D54E93A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3D845E4A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1BFCAFD7" w14:textId="69464FF5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F3BE5B" w14:textId="76F892EB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92" w:type="dxa"/>
          </w:tcPr>
          <w:p w14:paraId="62DA6F57" w14:textId="77777777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6743756E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51966" w:rsidRPr="00450747" w14:paraId="6B083E5A" w14:textId="77777777" w:rsidTr="00207EF1">
        <w:tc>
          <w:tcPr>
            <w:tcW w:w="988" w:type="dxa"/>
          </w:tcPr>
          <w:p w14:paraId="2992E78C" w14:textId="1D29ADBE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29CEFF31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1A221F6B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2A1BF9E1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1DE045DC" w14:textId="3EC219C0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276" w:type="dxa"/>
            <w:shd w:val="clear" w:color="auto" w:fill="auto"/>
          </w:tcPr>
          <w:p w14:paraId="1CF09495" w14:textId="0CF0F4D9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 </w:t>
            </w:r>
            <w:r w:rsidR="00FC77F8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992" w:type="dxa"/>
          </w:tcPr>
          <w:p w14:paraId="5480D532" w14:textId="77777777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21FCF599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F51966" w:rsidRPr="00450747" w:rsidRDefault="00F51966" w:rsidP="00F51966">
            <w:pPr>
              <w:rPr>
                <w:rFonts w:ascii="Arial" w:hAnsi="Arial" w:cs="Arial"/>
                <w:sz w:val="20"/>
                <w:szCs w:val="20"/>
              </w:rPr>
            </w:pPr>
            <w:r w:rsidRPr="004507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B34693" w:rsidRDefault="00CD75E9" w:rsidP="00AB4A22">
      <w:p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07"/>
        <w:gridCol w:w="493"/>
        <w:gridCol w:w="481"/>
        <w:gridCol w:w="1039"/>
        <w:gridCol w:w="1545"/>
        <w:gridCol w:w="934"/>
        <w:gridCol w:w="1295"/>
        <w:gridCol w:w="986"/>
        <w:gridCol w:w="1283"/>
        <w:gridCol w:w="1336"/>
        <w:gridCol w:w="1560"/>
      </w:tblGrid>
      <w:tr w:rsidR="0070039F" w:rsidRPr="00FC77F8" w14:paraId="44D7E5A9" w14:textId="13ECCD95" w:rsidTr="78887E14">
        <w:tc>
          <w:tcPr>
            <w:tcW w:w="15021" w:type="dxa"/>
            <w:gridSpan w:val="14"/>
          </w:tcPr>
          <w:p w14:paraId="65B6E528" w14:textId="77777777" w:rsidR="0070039F" w:rsidRPr="00FC77F8" w:rsidRDefault="0070039F" w:rsidP="00FC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FC77F8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FC77F8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FC77F8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FC77F8" w:rsidRDefault="0070039F" w:rsidP="00FC77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FC77F8" w14:paraId="32B8470D" w14:textId="4688A461" w:rsidTr="000E3AA0">
        <w:tc>
          <w:tcPr>
            <w:tcW w:w="4562" w:type="dxa"/>
            <w:gridSpan w:val="5"/>
          </w:tcPr>
          <w:p w14:paraId="78197F4B" w14:textId="2A41ECF4" w:rsidR="00F52CA7" w:rsidRPr="00FC77F8" w:rsidRDefault="00F52CA7" w:rsidP="00FC77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FC77F8" w:rsidRDefault="00F52CA7" w:rsidP="00FC77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59" w:type="dxa"/>
            <w:gridSpan w:val="9"/>
          </w:tcPr>
          <w:p w14:paraId="0316F309" w14:textId="38D8DE6F" w:rsidR="00F52CA7" w:rsidRPr="00FC77F8" w:rsidRDefault="006D2E99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FC77F8" w14:paraId="711EFF4D" w14:textId="77777777" w:rsidTr="000E3AA0">
        <w:tc>
          <w:tcPr>
            <w:tcW w:w="984" w:type="dxa"/>
            <w:shd w:val="clear" w:color="auto" w:fill="0A62AF"/>
          </w:tcPr>
          <w:p w14:paraId="25400949" w14:textId="6956C88F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br w:type="page"/>
            </w:r>
            <w:r w:rsidRPr="00FC77F8">
              <w:br w:type="page"/>
            </w: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7" w:type="dxa"/>
            <w:shd w:val="clear" w:color="auto" w:fill="0A62AF"/>
          </w:tcPr>
          <w:p w14:paraId="5CB9AC95" w14:textId="4CB1C7F5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74" w:type="dxa"/>
            <w:gridSpan w:val="2"/>
            <w:shd w:val="clear" w:color="auto" w:fill="0A62AF"/>
          </w:tcPr>
          <w:p w14:paraId="5A1EBDF9" w14:textId="006EDC95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039" w:type="dxa"/>
            <w:shd w:val="clear" w:color="auto" w:fill="0A62AF"/>
          </w:tcPr>
          <w:p w14:paraId="35AF008C" w14:textId="4A6386D1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45" w:type="dxa"/>
            <w:shd w:val="clear" w:color="auto" w:fill="0A62AF"/>
          </w:tcPr>
          <w:p w14:paraId="66DC8966" w14:textId="555B96A4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34" w:type="dxa"/>
            <w:shd w:val="clear" w:color="auto" w:fill="0A62AF"/>
          </w:tcPr>
          <w:p w14:paraId="358FF395" w14:textId="77777777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6" w:type="dxa"/>
            <w:shd w:val="clear" w:color="auto" w:fill="0A62AF"/>
          </w:tcPr>
          <w:p w14:paraId="51C9379E" w14:textId="4B9983EC" w:rsidR="007954BA" w:rsidRPr="00FC77F8" w:rsidRDefault="007954BA" w:rsidP="00FC77F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 w:rsidRPr="00FC77F8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283" w:type="dxa"/>
            <w:shd w:val="clear" w:color="auto" w:fill="0A62AF"/>
          </w:tcPr>
          <w:p w14:paraId="2F678AC8" w14:textId="77777777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36" w:type="dxa"/>
            <w:shd w:val="clear" w:color="auto" w:fill="0A62AF"/>
          </w:tcPr>
          <w:p w14:paraId="3731F68D" w14:textId="77777777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60" w:type="dxa"/>
            <w:shd w:val="clear" w:color="auto" w:fill="0A62AF"/>
          </w:tcPr>
          <w:p w14:paraId="4AD99F0F" w14:textId="0ED41BB0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7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FC77F8" w:rsidRDefault="007954BA" w:rsidP="00FC77F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E3AA0" w:rsidRPr="00FC77F8" w14:paraId="2D72ADF4" w14:textId="77777777" w:rsidTr="000E3AA0">
        <w:tc>
          <w:tcPr>
            <w:tcW w:w="984" w:type="dxa"/>
          </w:tcPr>
          <w:p w14:paraId="4D3525E8" w14:textId="577FB267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CE</w:t>
            </w:r>
          </w:p>
        </w:tc>
        <w:tc>
          <w:tcPr>
            <w:tcW w:w="1506" w:type="dxa"/>
          </w:tcPr>
          <w:p w14:paraId="2D1FD5D2" w14:textId="77777777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CE Engels Generiek lezen en luisteren</w:t>
            </w:r>
          </w:p>
          <w:p w14:paraId="0AFC15B8" w14:textId="58937C99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07" w:type="dxa"/>
            <w:shd w:val="clear" w:color="auto" w:fill="auto"/>
          </w:tcPr>
          <w:p w14:paraId="583BB597" w14:textId="09BD12BE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5B2510E" w14:textId="3584ADE2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4CE7CC1C" w14:textId="75A2C5F2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45" w:type="dxa"/>
            <w:shd w:val="clear" w:color="auto" w:fill="92D050"/>
          </w:tcPr>
          <w:p w14:paraId="2D09B879" w14:textId="41E31C5F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34" w:type="dxa"/>
          </w:tcPr>
          <w:p w14:paraId="68F6BFDD" w14:textId="77777777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Cijfer CE = 50% eindcijfer</w:t>
            </w:r>
          </w:p>
          <w:p w14:paraId="66086D21" w14:textId="77777777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6C4F68A5" w14:textId="302CF1A2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83" w:type="dxa"/>
          </w:tcPr>
          <w:p w14:paraId="3D6E8418" w14:textId="45073790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36" w:type="dxa"/>
          </w:tcPr>
          <w:p w14:paraId="07ACC883" w14:textId="631C85C1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60" w:type="dxa"/>
            <w:shd w:val="clear" w:color="auto" w:fill="auto"/>
          </w:tcPr>
          <w:p w14:paraId="53CE53D3" w14:textId="7ED33532" w:rsidR="000E3AA0" w:rsidRPr="00FC77F8" w:rsidRDefault="000E3AA0" w:rsidP="00FC77F8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69BD" w:rsidRPr="00FC77F8" w14:paraId="512EF7D5" w14:textId="77777777" w:rsidTr="002369BD">
        <w:tc>
          <w:tcPr>
            <w:tcW w:w="984" w:type="dxa"/>
          </w:tcPr>
          <w:p w14:paraId="64431497" w14:textId="64EE66EB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07" w:type="dxa"/>
            <w:shd w:val="clear" w:color="auto" w:fill="auto"/>
          </w:tcPr>
          <w:p w14:paraId="39B75CF9" w14:textId="0090C4C9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4A769AB7" w14:textId="4CDA0DD6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 w:val="restart"/>
            <w:shd w:val="clear" w:color="auto" w:fill="auto"/>
          </w:tcPr>
          <w:p w14:paraId="6451BB22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6B3A1D93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62D51218" w14:textId="449E2EF0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324070D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Ongewogen gemiddelde IE-onderdelen = 50% eindcijfer</w:t>
            </w:r>
          </w:p>
        </w:tc>
        <w:tc>
          <w:tcPr>
            <w:tcW w:w="986" w:type="dxa"/>
          </w:tcPr>
          <w:p w14:paraId="4EC9BEC8" w14:textId="4A71F2C8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83" w:type="dxa"/>
          </w:tcPr>
          <w:p w14:paraId="36EBA655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7C0E4FA8" w14:textId="700949B1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0" w:type="dxa"/>
            <w:shd w:val="clear" w:color="auto" w:fill="auto"/>
          </w:tcPr>
          <w:p w14:paraId="6344604B" w14:textId="152D0B11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69BD" w:rsidRPr="00FC77F8" w14:paraId="2CDA0420" w14:textId="77777777" w:rsidTr="002369BD">
        <w:tc>
          <w:tcPr>
            <w:tcW w:w="984" w:type="dxa"/>
          </w:tcPr>
          <w:p w14:paraId="11E69760" w14:textId="78A9EAFE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07" w:type="dxa"/>
            <w:shd w:val="clear" w:color="auto" w:fill="auto"/>
          </w:tcPr>
          <w:p w14:paraId="0D1E4B5A" w14:textId="2E84FE5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E3D7982" w14:textId="3F1E142A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/>
            <w:shd w:val="clear" w:color="auto" w:fill="auto"/>
          </w:tcPr>
          <w:p w14:paraId="7E922D9A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6EED6754" w14:textId="378A2B9A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934" w:type="dxa"/>
          </w:tcPr>
          <w:p w14:paraId="24A20385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66C4F319" w14:textId="78CF853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83" w:type="dxa"/>
          </w:tcPr>
          <w:p w14:paraId="2F34BC15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427008B1" w14:textId="789C0FE4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0" w:type="dxa"/>
            <w:shd w:val="clear" w:color="auto" w:fill="auto"/>
          </w:tcPr>
          <w:p w14:paraId="50717D20" w14:textId="47B9EAC3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69BD" w:rsidRPr="00FC77F8" w14:paraId="16BF34BF" w14:textId="77777777" w:rsidTr="002369BD">
        <w:tc>
          <w:tcPr>
            <w:tcW w:w="984" w:type="dxa"/>
          </w:tcPr>
          <w:p w14:paraId="42DD0EC0" w14:textId="55B829C2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07" w:type="dxa"/>
            <w:shd w:val="clear" w:color="auto" w:fill="auto"/>
          </w:tcPr>
          <w:p w14:paraId="19D7E5EE" w14:textId="7FF870D0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A9CAC16" w14:textId="790CC86E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3B1F70BF" w14:textId="7A722150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45" w:type="dxa"/>
            <w:shd w:val="clear" w:color="auto" w:fill="auto"/>
          </w:tcPr>
          <w:p w14:paraId="2656DEC8" w14:textId="7B1D152B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934" w:type="dxa"/>
          </w:tcPr>
          <w:p w14:paraId="6DAD6529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7277F9C4" w14:textId="63A71540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83" w:type="dxa"/>
          </w:tcPr>
          <w:p w14:paraId="10474B70" w14:textId="77777777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0E6097B7" w14:textId="161A8F6C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60" w:type="dxa"/>
            <w:shd w:val="clear" w:color="auto" w:fill="auto"/>
          </w:tcPr>
          <w:p w14:paraId="79B458CA" w14:textId="563D728E" w:rsidR="002369BD" w:rsidRPr="00FC77F8" w:rsidRDefault="002369BD" w:rsidP="002369BD">
            <w:pPr>
              <w:rPr>
                <w:rFonts w:ascii="Arial" w:hAnsi="Arial" w:cs="Arial"/>
                <w:sz w:val="20"/>
                <w:szCs w:val="20"/>
              </w:rPr>
            </w:pPr>
            <w:r w:rsidRPr="00FC77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B34693" w:rsidRDefault="00CB7A77" w:rsidP="00FC77F8">
      <w:pPr>
        <w:rPr>
          <w:rFonts w:ascii="Arial" w:hAnsi="Arial" w:cs="Arial"/>
          <w:sz w:val="20"/>
          <w:szCs w:val="20"/>
          <w:highlight w:val="yellow"/>
        </w:rPr>
      </w:pPr>
    </w:p>
    <w:p w14:paraId="7EE8CFAB" w14:textId="11AE1380" w:rsidR="00A36817" w:rsidRPr="00B34693" w:rsidRDefault="00A36817" w:rsidP="00FC77F8">
      <w:pPr>
        <w:rPr>
          <w:rFonts w:ascii="Arial" w:hAnsi="Arial" w:cs="Arial"/>
          <w:sz w:val="20"/>
          <w:szCs w:val="20"/>
          <w:highlight w:val="yellow"/>
        </w:rPr>
      </w:pPr>
    </w:p>
    <w:p w14:paraId="72C14A6D" w14:textId="77777777" w:rsidR="00461255" w:rsidRPr="00B34693" w:rsidRDefault="00461255" w:rsidP="00AB4A22">
      <w:p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br w:type="page"/>
      </w:r>
    </w:p>
    <w:p w14:paraId="01C30E68" w14:textId="5FB81452" w:rsidR="005A7E8B" w:rsidRPr="00B34693" w:rsidRDefault="005A7E8B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33F0836D" w14:textId="5B4C9825" w:rsidR="005A7E8B" w:rsidRPr="00B34693" w:rsidRDefault="005A7E8B" w:rsidP="00AB4A2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2369BD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0A1AE259" w:rsidR="007D6953" w:rsidRPr="002369BD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sz w:val="20"/>
                <w:szCs w:val="20"/>
              </w:rPr>
              <w:t xml:space="preserve">Rekenen </w:t>
            </w:r>
            <w:r w:rsidR="00084600" w:rsidRPr="002369BD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2369BD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2369BD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2369BD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2369BD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2369BD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236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2369BD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2369BD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br w:type="page"/>
            </w:r>
            <w:r w:rsidRPr="002369BD">
              <w:br w:type="page"/>
            </w: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 w:rsidRPr="002369BD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69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2369BD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D308F" w:rsidRPr="002369BD" w14:paraId="778F2E1C" w14:textId="77777777" w:rsidTr="00CD308F">
        <w:tc>
          <w:tcPr>
            <w:tcW w:w="1546" w:type="dxa"/>
            <w:shd w:val="clear" w:color="auto" w:fill="auto"/>
          </w:tcPr>
          <w:p w14:paraId="22033468" w14:textId="2C1D1E76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3F94587E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5E707383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14:paraId="0FD0E013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B4CB36F" w14:textId="6C8122A6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CD308F" w:rsidRPr="002369BD" w:rsidRDefault="00CD308F" w:rsidP="00CD308F">
            <w:pPr>
              <w:rPr>
                <w:rFonts w:ascii="Arial" w:hAnsi="Arial" w:cs="Arial"/>
                <w:sz w:val="20"/>
                <w:szCs w:val="20"/>
              </w:rPr>
            </w:pPr>
            <w:r w:rsidRPr="002369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Pr="00B34693" w:rsidRDefault="007D6953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4D183BB0" w14:textId="28DEADEC" w:rsidR="00CB7A77" w:rsidRPr="00B34693" w:rsidRDefault="00CB7A77" w:rsidP="00AB4A22">
      <w:p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br w:type="page"/>
      </w:r>
    </w:p>
    <w:p w14:paraId="0D468200" w14:textId="6314A2D6" w:rsidR="00226DD2" w:rsidRPr="00E02B02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E02B02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E02B02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9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:rsidRPr="00E02B02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Pr="00E02B02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2B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02B02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02B02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02B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:rsidRPr="00E02B02" w14:paraId="1A6CF72D" w14:textId="77777777" w:rsidTr="46D7C4EA">
        <w:tc>
          <w:tcPr>
            <w:tcW w:w="7773" w:type="dxa"/>
          </w:tcPr>
          <w:p w14:paraId="6A225C29" w14:textId="30ABA8F4" w:rsidR="000320C8" w:rsidRPr="00E02B02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E02B02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E02B02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E02B02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2616CE86" w14:textId="3FB86969" w:rsidR="00E02B02" w:rsidRPr="00E02B02" w:rsidRDefault="00A55316" w:rsidP="00E02B02">
      <w:p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 xml:space="preserve"> </w:t>
      </w:r>
      <w:bookmarkStart w:id="0" w:name="_Hlk163226039"/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4EDC94CF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B934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5617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E784" w14:textId="77777777" w:rsidR="00E02B02" w:rsidRPr="00561765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Digitale vaardigheden gevorderd</w:t>
            </w:r>
          </w:p>
        </w:tc>
      </w:tr>
      <w:tr w:rsidR="00E02B02" w14:paraId="1EB11943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AB94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990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K0023</w:t>
            </w:r>
          </w:p>
        </w:tc>
      </w:tr>
      <w:tr w:rsidR="00E02B02" w14:paraId="6CE50898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F1EA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57ED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ja</w:t>
            </w:r>
          </w:p>
        </w:tc>
      </w:tr>
      <w:tr w:rsidR="00E02B02" w14:paraId="5B066008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87A5D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F1A48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41F28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0258A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0F9AE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B6EF3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0382D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BE7F8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2FB56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4E722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7E1E2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58A6A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DFE034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D06D8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63E6AD69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F2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28E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Digitale vaardigheden gevorderd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AE5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9D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5B7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2D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5BD7" w14:textId="77777777" w:rsidR="00E02B02" w:rsidRPr="003F0634" w:rsidRDefault="00E02B02" w:rsidP="00D36DF5">
            <w:pPr>
              <w:rPr>
                <w:rFonts w:ascii="Arial" w:hAnsi="Arial" w:cs="Arial"/>
                <w:sz w:val="20"/>
                <w:szCs w:val="20"/>
                <w:highlight w:val="red"/>
                <w:lang w:eastAsia="en-US"/>
              </w:rPr>
            </w:pPr>
            <w:r w:rsidRPr="007B77BD"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79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8A1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52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25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BB9721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6FB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ADA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39790A1" w14:textId="77777777" w:rsidR="00E02B02" w:rsidRDefault="00E02B02" w:rsidP="00E02B02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E02B02" w14:paraId="6963F190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3128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75A4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02B02" w14:paraId="081AA436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0B1D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D4A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K0072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02B02" w14:paraId="57D79AF7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6B5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FBDF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56E96FE0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60CBD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782C2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43A1F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A9AF6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BA525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F4AFB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06B5F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80539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13E04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8F465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1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98AC6A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F309D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55CC966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B1DFF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21553017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53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8DF3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7D7E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18EC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00E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E3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BB1C" w14:textId="77777777" w:rsidR="00E02B02" w:rsidRPr="007E691F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digitaal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002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CAD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3A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18A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7DA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33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C229D8C" w14:textId="77777777" w:rsidR="00E02B02" w:rsidRDefault="00E02B02" w:rsidP="00E02B02">
      <w:pPr>
        <w:rPr>
          <w:lang w:eastAsia="en-US"/>
        </w:rPr>
      </w:pPr>
      <w:r>
        <w:rPr>
          <w:lang w:eastAsia="en-US"/>
        </w:rPr>
        <w:br w:type="page"/>
      </w:r>
    </w:p>
    <w:p w14:paraId="3702F0BB" w14:textId="77777777" w:rsidR="00E02B02" w:rsidRDefault="00E02B02" w:rsidP="00E02B02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E02B02" w14:paraId="0AAFFB9A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0CDB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D5A4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kunstonderwijs</w:t>
            </w:r>
          </w:p>
        </w:tc>
      </w:tr>
      <w:tr w:rsidR="00E02B02" w14:paraId="2C5E99BE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2B6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C9B2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E02B02" w14:paraId="0AF943A6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CF7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962" w14:textId="77777777" w:rsidR="00E02B02" w:rsidRPr="006862D2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491447FC" w14:textId="77777777" w:rsidTr="00D36DF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A4F24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EF3F6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5FE8F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7965C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4294E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5652C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B3853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0AB41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ACFB7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37641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2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077CC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49CD0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54A97D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B03CA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395E2007" w14:textId="77777777" w:rsidTr="00D36DF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5C8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4412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kunstonderwijs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3EE2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1D7E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03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018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161" w14:textId="77777777" w:rsidR="00E02B02" w:rsidRPr="00436674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6674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A9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6ED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B94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687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028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E85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AFF73A6" w14:textId="77777777" w:rsidR="00E02B02" w:rsidRDefault="00E02B02" w:rsidP="00E02B02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E02B02" w:rsidRPr="005100BD" w14:paraId="306718D3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8F9A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0126" w14:textId="77777777" w:rsidR="00E02B02" w:rsidRPr="005100BD" w:rsidRDefault="00E02B02" w:rsidP="00D36DF5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Crossmediaal</w:t>
            </w:r>
            <w:r w:rsidRPr="005100BD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communiceren</w:t>
            </w:r>
            <w:r w:rsidRPr="005100BD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02B02" w:rsidRPr="005100BD" w14:paraId="4F29F522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09A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BEDD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K0250</w:t>
            </w:r>
          </w:p>
        </w:tc>
      </w:tr>
      <w:tr w:rsidR="00E02B02" w:rsidRPr="005100BD" w14:paraId="192299E5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F2D2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11F" w14:textId="77777777" w:rsidR="00E02B02" w:rsidRPr="005100BD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:rsidRPr="005100BD" w14:paraId="2AF70B6E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76B28B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AC5BDB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4CC6D6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74D742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72DECF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DA9141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032D61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F08FA5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C389A1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83B36A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5100BD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3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86BFBF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770537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330FC827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7E4A58" w14:textId="77777777" w:rsidR="00E02B02" w:rsidRPr="005100BD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:rsidRPr="005100BD" w14:paraId="36AE37D8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F5E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F322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Maken van een museumproduct</w:t>
            </w:r>
            <w:r w:rsidRPr="005100BD">
              <w:rPr>
                <w:rStyle w:val="eop"/>
                <w:rFonts w:eastAsiaTheme="majorEastAsia" w:cs="Arial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2E1B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19D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988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A8E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C63" w14:textId="77777777" w:rsidR="00E02B02" w:rsidRPr="003A59FE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9FE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1A7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856D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B17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672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9AA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5B7" w14:textId="77777777" w:rsidR="00E02B02" w:rsidRPr="005100BD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4A1358E" w14:textId="77777777" w:rsidR="00E02B02" w:rsidRDefault="00E02B02" w:rsidP="00E02B02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E02B02" w:rsidRPr="005100BD" w14:paraId="4E775A3A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B7E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91A0" w14:textId="77777777" w:rsidR="00E02B02" w:rsidRPr="00B56C21" w:rsidRDefault="00E02B02" w:rsidP="00D36DF5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B56C21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Creatief makerschap</w:t>
            </w:r>
            <w:r w:rsidRPr="00B56C21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02B02" w:rsidRPr="005100BD" w14:paraId="71BABF97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3843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5057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K0492</w:t>
            </w:r>
          </w:p>
        </w:tc>
      </w:tr>
      <w:tr w:rsidR="00E02B02" w:rsidRPr="005100BD" w14:paraId="352798AE" w14:textId="77777777" w:rsidTr="00D36DF5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795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61E" w14:textId="77777777" w:rsidR="00E02B02" w:rsidRPr="00B56C21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:rsidRPr="005100BD" w14:paraId="3AF45399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1927BF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16B0BE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872125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F0F6428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821298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1036AD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0E3C13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238BB4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B35A52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9CE537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B56C21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4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123842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052E8C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25D759EC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A17AE4" w14:textId="77777777" w:rsidR="00E02B02" w:rsidRPr="00B56C21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:rsidRPr="005100BD" w14:paraId="394E2065" w14:textId="77777777" w:rsidTr="00D36DF5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518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29E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Creatief makerschap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ACA0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F2D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0E27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A89E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C96" w14:textId="77777777" w:rsidR="00E02B02" w:rsidRPr="004204B9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04B9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C042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6EAF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6B8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50E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AFBA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CCB" w14:textId="77777777" w:rsidR="00E02B02" w:rsidRPr="00B56C2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984E9B3" w14:textId="7D92205F" w:rsidR="00E02B02" w:rsidRDefault="00E02B02" w:rsidP="00E02B02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E02B02" w14:paraId="77C6CB8B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83B1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0D52" w14:textId="77777777" w:rsidR="00E02B02" w:rsidRPr="00BF7EFD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 w:rsidRPr="00BF7EFD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02B02" w14:paraId="7E2EA440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7BA6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555D" w14:textId="77777777" w:rsidR="00E02B02" w:rsidRPr="00BF7EFD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K0502</w:t>
            </w:r>
          </w:p>
        </w:tc>
      </w:tr>
      <w:tr w:rsidR="00E02B02" w14:paraId="4BEFCF5C" w14:textId="77777777" w:rsidTr="00D36DF5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38CA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7BDE" w14:textId="77777777" w:rsidR="00E02B02" w:rsidRPr="00BF7EFD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2118E2F3" w14:textId="77777777" w:rsidTr="00D36DF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9F2E2D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F5844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E0BC1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9D64F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37866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2B6D5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0D7EB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C3E8F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CDDA9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47EB5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5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1C0E4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5D3B1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57B0FE7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1F8AB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1C5E851C" w14:textId="77777777" w:rsidTr="00D36DF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9A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9E0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C47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FAD5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8B7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55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AF1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FB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06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BD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2BB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3D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Consortium Beroepsonderwijs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B90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12539CB" w14:textId="77777777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7BF0255B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A8C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29E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Verdieping blijvend fit, veilig en gezond bewegen (niv 3 en niv4)</w:t>
            </w:r>
          </w:p>
        </w:tc>
      </w:tr>
      <w:tr w:rsidR="00E02B02" w14:paraId="5284A4D0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BB8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ED5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K0517</w:t>
            </w:r>
          </w:p>
        </w:tc>
      </w:tr>
      <w:tr w:rsidR="00E02B02" w14:paraId="3A0EF711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BAF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3689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3111EA95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29241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5A42D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5C2629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D4DB8D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B9C6F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137D2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B4FF3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AF7D6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69C60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DE176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350B6E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04779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5D6BD23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6C47F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430C5A97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8C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B2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Blijvend fit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91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D7F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CB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69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28A3" w14:textId="77777777" w:rsidR="00E02B02" w:rsidRPr="00C95300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30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C2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02C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532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FEF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2BB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Exa.men B.V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BB9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BFC23B4" w14:textId="77777777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77F592BE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9DB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6BC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Podiumteksten schrijven</w:t>
            </w:r>
          </w:p>
        </w:tc>
      </w:tr>
      <w:tr w:rsidR="00E02B02" w14:paraId="5A86D2F7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75BE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B11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K0540</w:t>
            </w:r>
          </w:p>
        </w:tc>
      </w:tr>
      <w:tr w:rsidR="00E02B02" w14:paraId="4D88D5E9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2121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A8D6" w14:textId="77777777" w:rsidR="00E02B02" w:rsidRPr="00BF7EFD" w:rsidRDefault="00E02B02" w:rsidP="00D36DF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15736A3B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832B8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293D4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20638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95DA6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5E85E0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6C572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589C3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6D6EB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03CB3D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3CD72F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C0386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41D7D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101FA9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F7689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5987D06F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0DF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Schriftelijk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5681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Podiumteksten schrijven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F4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E6F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5F1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D7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FD08" w14:textId="77777777" w:rsidR="00E02B02" w:rsidRPr="00605D10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5D1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25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5C5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007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26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A731EA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E9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DF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9D2E5D9" w14:textId="77777777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644371BD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7EA9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088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Artistiek inzicht</w:t>
            </w:r>
          </w:p>
        </w:tc>
      </w:tr>
      <w:tr w:rsidR="00E02B02" w14:paraId="02C5F37B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BEF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D55B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K0718</w:t>
            </w:r>
          </w:p>
        </w:tc>
      </w:tr>
      <w:tr w:rsidR="00E02B02" w14:paraId="5BD2927E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CFA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B4F9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7AD2FFD0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4AC40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74F8C6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CAEE7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2A2B6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D0242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06B65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8D215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44A6E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C3AA6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6D445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E4121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974E6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CA6BE6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E31CC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7B516015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B76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F4C" w14:textId="6FD1A712" w:rsidR="00E02B02" w:rsidRDefault="00244D94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44D94">
              <w:rPr>
                <w:rFonts w:ascii="Arial" w:hAnsi="Arial" w:cs="Arial"/>
                <w:sz w:val="20"/>
                <w:szCs w:val="20"/>
                <w:lang w:eastAsia="en-US"/>
              </w:rPr>
              <w:t>Artistiek inzicht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6AC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103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8D88" w14:textId="7747F696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0C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C82" w14:textId="77777777" w:rsidR="00E02B02" w:rsidRPr="007E691F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E5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4F8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C4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916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899DF3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54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6D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BDFF2F2" w14:textId="77777777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3FD5176D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EB7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059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Trainingsacteren</w:t>
            </w:r>
          </w:p>
        </w:tc>
      </w:tr>
      <w:tr w:rsidR="00E02B02" w14:paraId="10407155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DD9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D216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K0732</w:t>
            </w:r>
          </w:p>
        </w:tc>
      </w:tr>
      <w:tr w:rsidR="00E02B02" w14:paraId="695316D0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D78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1EC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75E331E9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9F21F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E7235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043072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75976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3EA53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54CB1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FF9C8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24ADD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2E50B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FDAA7F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6A7D6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59CDF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423FEFC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DF483E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5752406C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B1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79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Trainings acteren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A9B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824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016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E0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5EF9" w14:textId="77777777" w:rsidR="00E02B02" w:rsidRPr="00882915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915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74B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468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B4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98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F629E4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74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ADA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7A8BA73" w14:textId="3DFB6CF2" w:rsidR="008928C6" w:rsidRDefault="008928C6" w:rsidP="00E02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8F5315" w14:textId="77777777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02B02" w14:paraId="7D718B88" w14:textId="77777777" w:rsidTr="00E02B02"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BEA2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237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Maken van Museum product</w:t>
            </w:r>
          </w:p>
        </w:tc>
      </w:tr>
      <w:tr w:rsidR="00E02B02" w14:paraId="4B0AAF13" w14:textId="77777777" w:rsidTr="00E02B02"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18D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CC7C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K1022</w:t>
            </w:r>
          </w:p>
        </w:tc>
      </w:tr>
      <w:tr w:rsidR="00E02B02" w14:paraId="3C846FE7" w14:textId="77777777" w:rsidTr="00E02B02"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9D2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B90A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6B08E2DF" w14:textId="77777777" w:rsidTr="00E02B0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C5BE6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25FB7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2DB93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280FE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8F8154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054E2E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392059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ED893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B5B32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A6FDD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65FC8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966AF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89252F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0864B6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4896925E" w14:textId="77777777" w:rsidTr="00E02B0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877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9CD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Maken van museum product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08A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9DA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EE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B7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8228" w14:textId="77777777" w:rsidR="00E02B02" w:rsidRPr="002D3F74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3F74">
              <w:rPr>
                <w:rFonts w:ascii="Arial" w:hAnsi="Arial" w:cs="Arial"/>
                <w:sz w:val="20"/>
                <w:szCs w:val="20"/>
              </w:rPr>
              <w:t xml:space="preserve">Praktijk: </w:t>
            </w:r>
            <w:r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7C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8EE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E4B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DC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656ED9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2CB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9D4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07674862" w14:textId="22733E4C" w:rsidR="00E02B02" w:rsidRDefault="00E02B02" w:rsidP="00E02B0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0D03655B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81A3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203B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Live beeld</w:t>
            </w:r>
          </w:p>
        </w:tc>
      </w:tr>
      <w:tr w:rsidR="00E02B02" w14:paraId="6752784F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971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E588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K01326</w:t>
            </w:r>
          </w:p>
        </w:tc>
      </w:tr>
      <w:tr w:rsidR="00E02B02" w14:paraId="7E460179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49BC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A5BD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24DE7E78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B3798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64A834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9AA34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E76403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89858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BD32FF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E477A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CF99B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47C22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F18FB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2254A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15DB2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F85ADF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6F3F5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112E2EC3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78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9B9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Live beeld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07B6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23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1E2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C7A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5E0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1323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0E9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F9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30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43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02EEA6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C32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25B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3C49F52" w14:textId="6CA6C231" w:rsidR="008928C6" w:rsidRDefault="008928C6" w:rsidP="00E02B0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474C650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08AA2713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D446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3FD9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Verdieping geluid - geschikt voor niveau 3 en 4</w:t>
            </w:r>
          </w:p>
        </w:tc>
      </w:tr>
      <w:tr w:rsidR="00E02B02" w14:paraId="22BFABFB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C312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41BC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K01340</w:t>
            </w:r>
          </w:p>
        </w:tc>
      </w:tr>
      <w:tr w:rsidR="00E02B02" w14:paraId="18D5B7A5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8F21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1C0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74ECD83A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F3071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62CDA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78352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9C809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FF310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50978A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6713C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6DD8E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28326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224A5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8B034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08ED6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D87FD4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0B7DF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01590316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254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B1A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Verdieping geluid - geschikt voor niveau 3 en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65F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F32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46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3B4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4E31" w14:textId="77777777" w:rsidR="00E02B02" w:rsidRPr="00430C41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0C41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6C2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FB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52C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76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C40472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0D2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0E9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bookmarkEnd w:id="0"/>
    </w:tbl>
    <w:p w14:paraId="4FEECD47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53A0F5E4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B51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2D4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</w:tr>
      <w:tr w:rsidR="00E02B02" w14:paraId="0AE2CD0E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4CD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8AB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K1317</w:t>
            </w:r>
          </w:p>
        </w:tc>
      </w:tr>
      <w:tr w:rsidR="00E02B02" w14:paraId="0203936B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8E6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ACD8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560FDDE1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3B252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0CDBE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5D072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E7718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6FA26B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AC5E4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A996D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0BC5A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A9E5C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E06B1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7937D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60B8F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5A548A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0E115D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5FDF6661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D57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5B3" w14:textId="77777777" w:rsidR="00E02B02" w:rsidRPr="00AB6C67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AB6C67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1ABB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1BF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077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FD6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EF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39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A9B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848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D7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7FE56E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5B2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18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867933F" w14:textId="661B3B27" w:rsidR="008928C6" w:rsidRDefault="008928C6" w:rsidP="00E02B0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3DB92DE5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23F4ED74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2F7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7B9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</w:tr>
      <w:tr w:rsidR="00E02B02" w14:paraId="062799A3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4C4B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1DB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K0548</w:t>
            </w:r>
          </w:p>
        </w:tc>
      </w:tr>
      <w:tr w:rsidR="00E02B02" w14:paraId="0224A43C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4FB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15D0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1394B215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BD32D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543FE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24F4B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CDAC6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F5B0E8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48621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E74C5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69875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7A02A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C57A2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EC9CD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4A8A9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0B2FD6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AFFD4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690CF872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AE6" w14:textId="77777777" w:rsidR="00E02B02" w:rsidRPr="00DC04BD" w:rsidRDefault="00E02B02" w:rsidP="00D36DF5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708" w14:textId="77777777" w:rsidR="00E02B02" w:rsidRPr="00E238CF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0B3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783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31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74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5F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39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5B6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726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BA7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8A96A0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C0D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EA7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1A40FDF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75E72F2F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B69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D56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Visagie</w:t>
            </w:r>
          </w:p>
        </w:tc>
      </w:tr>
      <w:tr w:rsidR="00E02B02" w14:paraId="25D99F19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2133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692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K1243</w:t>
            </w:r>
          </w:p>
        </w:tc>
      </w:tr>
      <w:tr w:rsidR="00E02B02" w14:paraId="320E00D3" w14:textId="77777777" w:rsidTr="00D36DF5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6AE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0775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0CCD3183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42790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296A8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AE9130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8C377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39432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D1DDF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3E6DA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00AC3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DB244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0A918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7DBF8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2AB0C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CCCCEB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22DEE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7247AC14" w14:textId="77777777" w:rsidTr="00D36DF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4E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2EF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Visagie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9112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15A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ED9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E93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1C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E2E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59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8C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0F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90EE50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74C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Examenplatvorm 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4E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2A16883" w14:textId="3B5B16A4" w:rsidR="008928C6" w:rsidRDefault="008928C6" w:rsidP="00E02B0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30805384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49D3F56D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3D23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F7F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</w:tr>
      <w:tr w:rsidR="00E02B02" w14:paraId="148C35B4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2BB7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283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K1344</w:t>
            </w:r>
          </w:p>
        </w:tc>
      </w:tr>
      <w:tr w:rsidR="00E02B02" w14:paraId="78EF9595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103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9E4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68911327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4A797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22289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7BED5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84CFD3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9A31C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750F4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D85BDA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48AF7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7FFFAF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80B0C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0B3BE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05024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F361C7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9EEC89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603FF82B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D0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0DF" w14:textId="77777777" w:rsidR="00E02B02" w:rsidRPr="00E238CF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9A40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6EC7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A6D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DBE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2A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30A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AB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7D9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74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9CE865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F912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13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1206B42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3ADB3B44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58E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35E" w14:textId="77777777" w:rsidR="00E02B02" w:rsidRPr="004F68A5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F68A5">
              <w:rPr>
                <w:rFonts w:ascii="Arial" w:hAnsi="Arial" w:cs="Arial"/>
                <w:b/>
                <w:bCs/>
                <w:sz w:val="20"/>
                <w:szCs w:val="20"/>
              </w:rPr>
              <w:t>ARBO, kwaliteitszorg en hulpverlening (BHV cursus) </w:t>
            </w:r>
          </w:p>
        </w:tc>
      </w:tr>
      <w:tr w:rsidR="00E02B02" w14:paraId="261923D1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6970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DF9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K0263</w:t>
            </w:r>
          </w:p>
        </w:tc>
      </w:tr>
      <w:tr w:rsidR="00E02B02" w14:paraId="6C880DF9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D43B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A3F7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1115F836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8D0218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961747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07E05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C36A335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71FD8E1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D02B86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C2269D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43B68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BEF75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23C6C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8CC78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CEA790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8FEF0E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6D2449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132C7FFF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F47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363" w14:textId="77777777" w:rsidR="00E02B02" w:rsidRPr="00E238CF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</w:rPr>
              <w:t>ARBO, kwaliteitszorg en hulpverlening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95A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A1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8AE6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7484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96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C8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179E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5B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11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8FB9F6C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189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05FD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D371F3F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36B683E9" w14:textId="77777777" w:rsidR="00E02B02" w:rsidRDefault="00E02B02" w:rsidP="00E02B0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E02B02" w14:paraId="5EB845AB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5B30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63D" w14:textId="77777777" w:rsidR="00E02B02" w:rsidRDefault="00E02B02" w:rsidP="00D36DF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</w:tr>
      <w:tr w:rsidR="00E02B02" w14:paraId="34D1AB2D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436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576" w14:textId="77777777" w:rsidR="00E02B02" w:rsidRDefault="00E02B02" w:rsidP="00D36DF5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K0963</w:t>
            </w:r>
          </w:p>
        </w:tc>
      </w:tr>
      <w:tr w:rsidR="00E02B02" w14:paraId="3C6C5638" w14:textId="77777777" w:rsidTr="00D36DF5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B6BC" w14:textId="77777777" w:rsidR="00E02B02" w:rsidRDefault="00E02B02" w:rsidP="00D36DF5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EE3" w14:textId="77777777" w:rsidR="00E02B02" w:rsidRDefault="00E02B02" w:rsidP="00D36DF5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E02B02" w14:paraId="2473B81A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3346E5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7920AC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E73B0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CF6B0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48F6CE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3116D4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457C4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BCE77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09756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E91BAD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D784FB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154F7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E95C672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EACAD3" w14:textId="77777777" w:rsidR="00E02B02" w:rsidRDefault="00E02B02" w:rsidP="00D36DF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E02B02" w14:paraId="3DE9D633" w14:textId="77777777" w:rsidTr="00D36DF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0CF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3FD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22FE" w14:textId="77777777" w:rsidR="00E02B02" w:rsidRDefault="00E02B02" w:rsidP="00D36DF5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3B3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D9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7B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FE8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25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643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3F0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1BB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E25511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46B5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4A71" w14:textId="77777777" w:rsidR="00E02B02" w:rsidRDefault="00E02B02" w:rsidP="00D36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66C8F27" w14:textId="5C585FC8" w:rsidR="00A55316" w:rsidRPr="00B34693" w:rsidRDefault="00A55316" w:rsidP="008928C6">
      <w:pPr>
        <w:rPr>
          <w:rFonts w:ascii="Arial" w:hAnsi="Arial" w:cs="Arial"/>
          <w:sz w:val="20"/>
          <w:szCs w:val="20"/>
          <w:highlight w:val="yellow"/>
        </w:rPr>
      </w:pPr>
    </w:p>
    <w:p w14:paraId="69058E52" w14:textId="5900616E" w:rsidR="00226DD2" w:rsidRPr="00B34693" w:rsidRDefault="00226DD2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1CE255C0" w14:textId="77777777" w:rsidR="00135EC9" w:rsidRPr="00B34693" w:rsidRDefault="00135EC9" w:rsidP="00135EC9">
      <w:p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*Keuze uit:</w:t>
      </w:r>
    </w:p>
    <w:p w14:paraId="320062EB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Praktijk: analoog (mondeling, op papier, enz.)</w:t>
      </w:r>
    </w:p>
    <w:p w14:paraId="53DFA5BD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Praktijk: digitaal</w:t>
      </w:r>
    </w:p>
    <w:p w14:paraId="45E631BB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PC-lokaal</w:t>
      </w:r>
    </w:p>
    <w:p w14:paraId="2B0EA641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Klas: Byod</w:t>
      </w:r>
    </w:p>
    <w:p w14:paraId="6C0CE4DA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Klas: analoog (mondeling, op papier, enz.)</w:t>
      </w:r>
    </w:p>
    <w:p w14:paraId="45B465D9" w14:textId="77777777" w:rsidR="00135EC9" w:rsidRPr="00B34693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yellow"/>
        </w:rPr>
      </w:pPr>
      <w:r w:rsidRPr="00B34693">
        <w:rPr>
          <w:rFonts w:ascii="Arial" w:hAnsi="Arial" w:cs="Arial"/>
          <w:sz w:val="20"/>
          <w:szCs w:val="20"/>
          <w:highlight w:val="yellow"/>
        </w:rPr>
        <w:t>Divers (denk aan (digitaal) portfolio)</w:t>
      </w: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63AFBF35" w14:textId="1C03A326" w:rsidR="0083278C" w:rsidRPr="00E85224" w:rsidRDefault="006C0F76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(Nederlands, Engels, </w:t>
      </w:r>
      <w:r w:rsidR="00E46A6E">
        <w:rPr>
          <w:rFonts w:ascii="Arial" w:hAnsi="Arial" w:cs="Arial"/>
          <w:b/>
          <w:bCs/>
          <w:color w:val="0A62AF"/>
          <w:sz w:val="20"/>
          <w:szCs w:val="20"/>
        </w:rPr>
        <w:t>Frans,</w:t>
      </w:r>
      <w:r w:rsidR="00D44B2D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t>Spaans en Duits)</w:t>
      </w:r>
      <w:r w:rsidR="0067042E" w:rsidRPr="00E85224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9"/>
      </w:r>
    </w:p>
    <w:p w14:paraId="550F3178" w14:textId="75A5D163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61"/>
        <w:gridCol w:w="872"/>
        <w:gridCol w:w="690"/>
        <w:gridCol w:w="251"/>
        <w:gridCol w:w="731"/>
        <w:gridCol w:w="702"/>
        <w:gridCol w:w="1139"/>
        <w:gridCol w:w="861"/>
        <w:gridCol w:w="2020"/>
        <w:gridCol w:w="1050"/>
        <w:gridCol w:w="1129"/>
        <w:gridCol w:w="1276"/>
        <w:gridCol w:w="1552"/>
      </w:tblGrid>
      <w:tr w:rsidR="0067042E" w:rsidRPr="00AB4A22" w14:paraId="5BCEAF86" w14:textId="77777777" w:rsidTr="000D4DBC">
        <w:tc>
          <w:tcPr>
            <w:tcW w:w="4603" w:type="dxa"/>
            <w:gridSpan w:val="5"/>
            <w:shd w:val="clear" w:color="auto" w:fill="auto"/>
          </w:tcPr>
          <w:p w14:paraId="37C6F85E" w14:textId="77777777" w:rsidR="00680D31" w:rsidRPr="007E7231" w:rsidRDefault="00680D31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67042E" w:rsidRPr="007E723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D85C7E" w:rsidRPr="007E7231">
              <w:rPr>
                <w:rFonts w:ascii="Arial" w:hAnsi="Arial" w:cs="Arial"/>
                <w:b/>
                <w:sz w:val="20"/>
                <w:szCs w:val="20"/>
              </w:rPr>
              <w:t xml:space="preserve"> 3F</w:t>
            </w:r>
            <w:r w:rsidR="0067042E" w:rsidRPr="007E723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85C7E" w:rsidRPr="007E72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042E" w:rsidRPr="007E7231">
              <w:rPr>
                <w:rFonts w:ascii="Arial" w:hAnsi="Arial" w:cs="Arial"/>
                <w:b/>
                <w:sz w:val="20"/>
                <w:szCs w:val="20"/>
              </w:rPr>
              <w:t>Engels</w:t>
            </w:r>
            <w:r w:rsidR="00D85C7E" w:rsidRPr="007E7231">
              <w:rPr>
                <w:rFonts w:ascii="Arial" w:hAnsi="Arial" w:cs="Arial"/>
                <w:b/>
                <w:sz w:val="20"/>
                <w:szCs w:val="20"/>
              </w:rPr>
              <w:t xml:space="preserve"> B1/A2/ Engels B2/B1</w:t>
            </w:r>
          </w:p>
          <w:p w14:paraId="08A2F255" w14:textId="49A41BB0" w:rsidR="008A5EBF" w:rsidRPr="007E7231" w:rsidRDefault="008A5EB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auto"/>
          </w:tcPr>
          <w:p w14:paraId="6E375542" w14:textId="26A59FB3" w:rsidR="00680D31" w:rsidRPr="000D4DBC" w:rsidRDefault="000C2B9B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D4D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Engels B2-B1</w:t>
            </w:r>
          </w:p>
        </w:tc>
      </w:tr>
      <w:tr w:rsidR="0067042E" w:rsidRPr="00AB4A22" w14:paraId="5D3E4A04" w14:textId="77777777" w:rsidTr="000D4DBC">
        <w:tc>
          <w:tcPr>
            <w:tcW w:w="4603" w:type="dxa"/>
            <w:gridSpan w:val="5"/>
            <w:shd w:val="clear" w:color="auto" w:fill="auto"/>
          </w:tcPr>
          <w:p w14:paraId="189A8955" w14:textId="637D2259" w:rsidR="00680D31" w:rsidRPr="007E7231" w:rsidRDefault="00680D31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25744CF7" w14:textId="0B0FC4D6" w:rsidR="00A56C86" w:rsidRPr="000D4DBC" w:rsidRDefault="000D4DBC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D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K0803</w:t>
            </w:r>
          </w:p>
          <w:p w14:paraId="7B934EAD" w14:textId="7041C01F" w:rsidR="00680D31" w:rsidRPr="000D4DBC" w:rsidRDefault="00680D31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452F" w:rsidRPr="00AB4A22" w14:paraId="4682042D" w14:textId="77777777" w:rsidTr="000D4DBC">
        <w:tc>
          <w:tcPr>
            <w:tcW w:w="4603" w:type="dxa"/>
            <w:gridSpan w:val="5"/>
            <w:shd w:val="clear" w:color="auto" w:fill="auto"/>
          </w:tcPr>
          <w:p w14:paraId="44666471" w14:textId="2091B147" w:rsidR="0017452F" w:rsidRPr="007E7231" w:rsidRDefault="0017452F" w:rsidP="00174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1C0B0B8A" w14:textId="5D12552A" w:rsidR="0017452F" w:rsidRPr="000D4DBC" w:rsidRDefault="000C2B9B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D4DB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Nee</w:t>
            </w:r>
          </w:p>
          <w:p w14:paraId="27280CDB" w14:textId="104AAE3D" w:rsidR="0017452F" w:rsidRPr="000D4DBC" w:rsidRDefault="0017452F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17452F" w:rsidRPr="00AB4A22" w14:paraId="4945AFED" w14:textId="77777777" w:rsidTr="000A2410">
        <w:tc>
          <w:tcPr>
            <w:tcW w:w="987" w:type="dxa"/>
            <w:shd w:val="clear" w:color="auto" w:fill="0A62AF"/>
          </w:tcPr>
          <w:p w14:paraId="7D944649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C5969F6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4D42DD8E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193A6C9A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71650584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B919449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2AF28DC3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36353221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1D0EFFC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379361C7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2C1AD0DB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BCB38ED" w14:textId="2C668318" w:rsidR="00CD3B92" w:rsidRPr="001F5C01" w:rsidRDefault="00CD3B9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6050D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0"/>
            </w:r>
          </w:p>
        </w:tc>
        <w:tc>
          <w:tcPr>
            <w:tcW w:w="1131" w:type="dxa"/>
            <w:shd w:val="clear" w:color="auto" w:fill="0A62AF"/>
          </w:tcPr>
          <w:p w14:paraId="5E53ADFE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B46D791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C8BDE6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6B2A13CB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48463AAC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D4DBC" w:rsidRPr="00AB4A22" w14:paraId="7EB08993" w14:textId="77777777" w:rsidTr="000D4DBC">
        <w:tc>
          <w:tcPr>
            <w:tcW w:w="987" w:type="dxa"/>
          </w:tcPr>
          <w:p w14:paraId="117AEFF7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0D8A18E0" w14:textId="77777777" w:rsidR="000D4DBC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Nederlands/ Engels Generiek lezen en luisteren</w:t>
            </w:r>
          </w:p>
          <w:p w14:paraId="2CB988BC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BF5DA6" w14:textId="76FEFF95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1C78A2D7" w14:textId="73D66315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B0BDD68" w14:textId="33364D23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51943918" w14:textId="2798D8F7" w:rsidR="000D4DBC" w:rsidRPr="00AB5DB2" w:rsidRDefault="000D4DBC" w:rsidP="000D4DB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92D050"/>
          </w:tcPr>
          <w:p w14:paraId="3E5F2011" w14:textId="4DD1DDC5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1" w:type="dxa"/>
          </w:tcPr>
          <w:p w14:paraId="625DF78D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49EED216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9FE651D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7A028B" w14:textId="2E3B7904" w:rsidR="000D4DBC" w:rsidRPr="007D1094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6C075BF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205C5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7" w:type="dxa"/>
            <w:shd w:val="clear" w:color="auto" w:fill="auto"/>
          </w:tcPr>
          <w:p w14:paraId="315400D4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4DBC" w:rsidRPr="00AB4A22" w14:paraId="36F34591" w14:textId="77777777" w:rsidTr="000D4DBC">
        <w:tc>
          <w:tcPr>
            <w:tcW w:w="987" w:type="dxa"/>
          </w:tcPr>
          <w:p w14:paraId="559AB976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2BC9B910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4CD6271" w14:textId="2FA00006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06467BC5" w14:textId="39AD7BA8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06EBA3" w14:textId="453A086A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798AB975" w14:textId="77777777" w:rsidR="000D4DBC" w:rsidRPr="00AB5DB2" w:rsidRDefault="000D4DBC" w:rsidP="000D4DB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FFFF00"/>
          </w:tcPr>
          <w:p w14:paraId="59F9B743" w14:textId="283F261C" w:rsidR="000D4DBC" w:rsidRPr="00AB4A22" w:rsidRDefault="00361BE1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F8659F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635F6E42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5F15D096" w14:textId="693960BF" w:rsidR="000D4DBC" w:rsidRPr="007D1094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2EFF8EF" w14:textId="77777777" w:rsidR="000D4DBC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2DDEFD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D0548C" w14:textId="0019108C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8484105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4DBC" w:rsidRPr="00AB4A22" w14:paraId="0BDF4317" w14:textId="77777777" w:rsidTr="000D4DBC">
        <w:tc>
          <w:tcPr>
            <w:tcW w:w="987" w:type="dxa"/>
          </w:tcPr>
          <w:p w14:paraId="2DC0A2F8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5238CF05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86AE53B" w14:textId="282DBAA0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7E8F048" w14:textId="4F6DB220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E56F0EA" w14:textId="5E619609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18653D64" w14:textId="77777777" w:rsidR="000D4DBC" w:rsidRPr="00AB5DB2" w:rsidRDefault="000D4DBC" w:rsidP="000D4DB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FFFF00"/>
          </w:tcPr>
          <w:p w14:paraId="7EF0ECE2" w14:textId="4096538C" w:rsidR="000D4DBC" w:rsidRPr="00AB4A22" w:rsidRDefault="00361BE1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mondeling</w:t>
            </w:r>
          </w:p>
        </w:tc>
        <w:tc>
          <w:tcPr>
            <w:tcW w:w="861" w:type="dxa"/>
          </w:tcPr>
          <w:p w14:paraId="7BBC85D8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0A67B778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F61DC8" w14:textId="3BE90DA8" w:rsidR="000D4DBC" w:rsidRPr="007D1094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47E15B6C" w14:textId="77777777" w:rsidR="000D4DBC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7D08F1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CBCB2" w14:textId="0F1A50AD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1B5A7A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76FECE1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4DBC" w:rsidRPr="00AB4A22" w14:paraId="07E0C51B" w14:textId="77777777" w:rsidTr="000D4DBC">
        <w:tc>
          <w:tcPr>
            <w:tcW w:w="987" w:type="dxa"/>
          </w:tcPr>
          <w:p w14:paraId="0F1D8A8C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7B58D161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auto"/>
          </w:tcPr>
          <w:p w14:paraId="1965831B" w14:textId="7D5D5ACC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66368DD" w14:textId="3E574426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0EBAE01F" w14:textId="60C5B4B4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3234C613" w14:textId="77777777" w:rsidR="000D4DBC" w:rsidRPr="00AB5DB2" w:rsidRDefault="000D4DBC" w:rsidP="000D4DB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FFFF00"/>
          </w:tcPr>
          <w:p w14:paraId="2D9FA550" w14:textId="22272BA0" w:rsidR="000D4DBC" w:rsidRPr="00AB4A22" w:rsidRDefault="00486938" w:rsidP="000D4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861" w:type="dxa"/>
          </w:tcPr>
          <w:p w14:paraId="6095C2CE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C5F4362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A8EBAF" w14:textId="6637B98C" w:rsidR="000D4DBC" w:rsidRPr="007D1094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4664D65" w14:textId="77777777" w:rsidR="000D4DBC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3B41E12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F24E1C" w14:textId="7F95BF15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1B5A7A"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0DAB8382" w14:textId="77777777" w:rsidR="000D4DBC" w:rsidRPr="00AB4A22" w:rsidRDefault="000D4DBC" w:rsidP="000D4DB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77777777" w:rsidR="00E46A6E" w:rsidRDefault="00E46A6E">
      <w:r>
        <w:br w:type="page"/>
      </w:r>
    </w:p>
    <w:p w14:paraId="18FAD100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5"/>
        <w:gridCol w:w="950"/>
        <w:gridCol w:w="1606"/>
        <w:gridCol w:w="1642"/>
        <w:gridCol w:w="987"/>
        <w:gridCol w:w="1118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1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486938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35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42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8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1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8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486938">
        <w:tc>
          <w:tcPr>
            <w:tcW w:w="1473" w:type="dxa"/>
            <w:shd w:val="clear" w:color="auto" w:fill="auto"/>
          </w:tcPr>
          <w:p w14:paraId="66E7DC3E" w14:textId="3A2636EC" w:rsidR="00101727" w:rsidRPr="00AB4A22" w:rsidRDefault="000D4DBC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4612"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3FB0563D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14:paraId="3DE6DF4A" w14:textId="694EC900" w:rsidR="00101727" w:rsidRPr="00AB4A22" w:rsidRDefault="00BE0CC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64F91592" w:rsidR="00101727" w:rsidRPr="00AB4A22" w:rsidRDefault="00D2461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 </w:t>
            </w:r>
          </w:p>
        </w:tc>
        <w:tc>
          <w:tcPr>
            <w:tcW w:w="1606" w:type="dxa"/>
            <w:shd w:val="clear" w:color="auto" w:fill="auto"/>
          </w:tcPr>
          <w:p w14:paraId="2B4B0BE7" w14:textId="27A72284" w:rsidR="00101727" w:rsidRPr="00AB4A22" w:rsidRDefault="0048693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642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6938" w:rsidRPr="00AB4A22" w14:paraId="6E420E7C" w14:textId="77777777" w:rsidTr="00486938">
        <w:tc>
          <w:tcPr>
            <w:tcW w:w="1473" w:type="dxa"/>
            <w:shd w:val="clear" w:color="auto" w:fill="auto"/>
          </w:tcPr>
          <w:p w14:paraId="4E22430F" w14:textId="0587A422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4612"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6A730620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shd w:val="clear" w:color="auto" w:fill="auto"/>
          </w:tcPr>
          <w:p w14:paraId="1C5B3F14" w14:textId="217AEBF0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4C13BA5A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 </w:t>
            </w:r>
          </w:p>
        </w:tc>
        <w:tc>
          <w:tcPr>
            <w:tcW w:w="1606" w:type="dxa"/>
            <w:shd w:val="clear" w:color="auto" w:fill="auto"/>
          </w:tcPr>
          <w:p w14:paraId="074CC236" w14:textId="2EC5C7D0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642" w:type="dxa"/>
            <w:shd w:val="clear" w:color="auto" w:fill="auto"/>
          </w:tcPr>
          <w:p w14:paraId="69F55C4F" w14:textId="77777777" w:rsidR="00486938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14:paraId="20E70827" w14:textId="77777777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5A307657" w14:textId="77777777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1038CDF6" w14:textId="7966A8C0" w:rsidR="00486938" w:rsidRPr="00AB4A22" w:rsidRDefault="00486938" w:rsidP="0048693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21AFB20E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6C4E8F2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1CD61991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5C9FA03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72D28EA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12B7CF1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308FD21D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4F51C9B0" w14:textId="2FC4999D" w:rsidR="000A2410" w:rsidRDefault="000A241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2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D24612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223AEA7B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51F0339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8F36E8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4E21" w14:textId="77777777" w:rsidR="00A428EC" w:rsidRDefault="00A428EC" w:rsidP="00CB7A77">
      <w:pPr>
        <w:spacing w:line="240" w:lineRule="auto"/>
      </w:pPr>
      <w:r>
        <w:separator/>
      </w:r>
    </w:p>
  </w:endnote>
  <w:endnote w:type="continuationSeparator" w:id="0">
    <w:p w14:paraId="4CC056A5" w14:textId="77777777" w:rsidR="00A428EC" w:rsidRDefault="00A428EC" w:rsidP="00CB7A77">
      <w:pPr>
        <w:spacing w:line="240" w:lineRule="auto"/>
      </w:pPr>
      <w:r>
        <w:continuationSeparator/>
      </w:r>
    </w:p>
  </w:endnote>
  <w:endnote w:type="continuationNotice" w:id="1">
    <w:p w14:paraId="79C86471" w14:textId="77777777" w:rsidR="00A428EC" w:rsidRDefault="00A428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874C" w14:textId="77777777" w:rsidR="00A428EC" w:rsidRDefault="00A428EC" w:rsidP="00CB7A77">
      <w:pPr>
        <w:spacing w:line="240" w:lineRule="auto"/>
      </w:pPr>
      <w:r>
        <w:separator/>
      </w:r>
    </w:p>
  </w:footnote>
  <w:footnote w:type="continuationSeparator" w:id="0">
    <w:p w14:paraId="61E6706C" w14:textId="77777777" w:rsidR="00A428EC" w:rsidRDefault="00A428EC" w:rsidP="00CB7A77">
      <w:pPr>
        <w:spacing w:line="240" w:lineRule="auto"/>
      </w:pPr>
      <w:r>
        <w:continuationSeparator/>
      </w:r>
    </w:p>
  </w:footnote>
  <w:footnote w:type="continuationNotice" w:id="1">
    <w:p w14:paraId="5267A162" w14:textId="77777777" w:rsidR="00A428EC" w:rsidRDefault="00A428EC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2E7D43" w:rsidRPr="00F41C4E" w:rsidRDefault="002E7D43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B87D45D" w14:textId="77777777" w:rsidR="007F3F7E" w:rsidRPr="00F41C4E" w:rsidRDefault="007F3F7E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6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7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8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9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0">
    <w:p w14:paraId="50AA8160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83214B2" w14:textId="77777777" w:rsidR="00E02B02" w:rsidRDefault="00E02B02" w:rsidP="00E02B02">
      <w:pPr>
        <w:pStyle w:val="Voetnoottekst"/>
      </w:pPr>
    </w:p>
  </w:footnote>
  <w:footnote w:id="11">
    <w:p w14:paraId="7450BBD0" w14:textId="77777777" w:rsidR="00E02B02" w:rsidRDefault="00E02B02" w:rsidP="00E02B02">
      <w:pPr>
        <w:pStyle w:val="Voetnoottekst"/>
      </w:pPr>
    </w:p>
  </w:footnote>
  <w:footnote w:id="12">
    <w:p w14:paraId="584221E2" w14:textId="77777777" w:rsidR="00E02B02" w:rsidRDefault="00E02B02" w:rsidP="00E02B02">
      <w:pPr>
        <w:pStyle w:val="Voetnoottekst"/>
      </w:pPr>
    </w:p>
  </w:footnote>
  <w:footnote w:id="13">
    <w:p w14:paraId="7C1AB6BC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7E1501F" w14:textId="77777777" w:rsidR="00E02B02" w:rsidRDefault="00E02B02" w:rsidP="00E02B02">
      <w:pPr>
        <w:pStyle w:val="Voetnoottekst"/>
      </w:pPr>
    </w:p>
  </w:footnote>
  <w:footnote w:id="14">
    <w:p w14:paraId="09CB78A0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DDF50EA" w14:textId="77777777" w:rsidR="00E02B02" w:rsidRDefault="00E02B02" w:rsidP="00E02B02">
      <w:pPr>
        <w:pStyle w:val="Voetnoottekst"/>
      </w:pPr>
    </w:p>
  </w:footnote>
  <w:footnote w:id="15">
    <w:p w14:paraId="5B300316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BF35A47" w14:textId="77777777" w:rsidR="00E02B02" w:rsidRDefault="00E02B02" w:rsidP="00E02B02">
      <w:pPr>
        <w:pStyle w:val="Voetnoottekst"/>
      </w:pPr>
    </w:p>
  </w:footnote>
  <w:footnote w:id="16">
    <w:p w14:paraId="21DB363A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1BC2024" w14:textId="77777777" w:rsidR="00E02B02" w:rsidRDefault="00E02B02" w:rsidP="00E02B02">
      <w:pPr>
        <w:pStyle w:val="Voetnoottekst"/>
      </w:pPr>
    </w:p>
  </w:footnote>
  <w:footnote w:id="17">
    <w:p w14:paraId="5929F372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96D4BAF" w14:textId="77777777" w:rsidR="00E02B02" w:rsidRDefault="00E02B02" w:rsidP="00E02B02">
      <w:pPr>
        <w:pStyle w:val="Voetnoottekst"/>
      </w:pPr>
    </w:p>
  </w:footnote>
  <w:footnote w:id="18">
    <w:p w14:paraId="30FD484D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FCB6FA3" w14:textId="77777777" w:rsidR="00E02B02" w:rsidRDefault="00E02B02" w:rsidP="00E02B02">
      <w:pPr>
        <w:pStyle w:val="Voetnoottekst"/>
      </w:pPr>
    </w:p>
  </w:footnote>
  <w:footnote w:id="19">
    <w:p w14:paraId="3A86ACDD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BA25C72" w14:textId="77777777" w:rsidR="00E02B02" w:rsidRDefault="00E02B02" w:rsidP="00E02B02">
      <w:pPr>
        <w:pStyle w:val="Voetnoottekst"/>
      </w:pPr>
    </w:p>
  </w:footnote>
  <w:footnote w:id="20">
    <w:p w14:paraId="7EC16A29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D12A48C" w14:textId="77777777" w:rsidR="00E02B02" w:rsidRDefault="00E02B02" w:rsidP="00E02B02">
      <w:pPr>
        <w:pStyle w:val="Voetnoottekst"/>
      </w:pPr>
    </w:p>
  </w:footnote>
  <w:footnote w:id="21">
    <w:p w14:paraId="2F3F803A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2270418" w14:textId="77777777" w:rsidR="00E02B02" w:rsidRDefault="00E02B02" w:rsidP="00E02B02">
      <w:pPr>
        <w:pStyle w:val="Voetnoottekst"/>
      </w:pPr>
    </w:p>
  </w:footnote>
  <w:footnote w:id="22">
    <w:p w14:paraId="1DD4CA16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7597EC5" w14:textId="77777777" w:rsidR="00E02B02" w:rsidRDefault="00E02B02" w:rsidP="00E02B02">
      <w:pPr>
        <w:pStyle w:val="Voetnoottekst"/>
      </w:pPr>
    </w:p>
  </w:footnote>
  <w:footnote w:id="23">
    <w:p w14:paraId="0F60F7B4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60B6758" w14:textId="77777777" w:rsidR="00E02B02" w:rsidRDefault="00E02B02" w:rsidP="00E02B02">
      <w:pPr>
        <w:pStyle w:val="Voetnoottekst"/>
      </w:pPr>
    </w:p>
  </w:footnote>
  <w:footnote w:id="24">
    <w:p w14:paraId="4E88623A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12D1AF1" w14:textId="77777777" w:rsidR="00E02B02" w:rsidRDefault="00E02B02" w:rsidP="00E02B02">
      <w:pPr>
        <w:pStyle w:val="Voetnoottekst"/>
      </w:pPr>
    </w:p>
  </w:footnote>
  <w:footnote w:id="25">
    <w:p w14:paraId="1A6F8185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2C8895B" w14:textId="77777777" w:rsidR="00E02B02" w:rsidRDefault="00E02B02" w:rsidP="00E02B02">
      <w:pPr>
        <w:pStyle w:val="Voetnoottekst"/>
      </w:pPr>
    </w:p>
  </w:footnote>
  <w:footnote w:id="26">
    <w:p w14:paraId="224A512F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8194BD9" w14:textId="77777777" w:rsidR="00E02B02" w:rsidRDefault="00E02B02" w:rsidP="00E02B02">
      <w:pPr>
        <w:pStyle w:val="Voetnoottekst"/>
      </w:pPr>
    </w:p>
  </w:footnote>
  <w:footnote w:id="27">
    <w:p w14:paraId="1D7F7A28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E7E1E75" w14:textId="77777777" w:rsidR="00E02B02" w:rsidRDefault="00E02B02" w:rsidP="00E02B02">
      <w:pPr>
        <w:pStyle w:val="Voetnoottekst"/>
      </w:pPr>
    </w:p>
  </w:footnote>
  <w:footnote w:id="28">
    <w:p w14:paraId="076344C0" w14:textId="77777777" w:rsidR="00E02B02" w:rsidRDefault="00E02B02" w:rsidP="00E02B0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6512FDA" w14:textId="77777777" w:rsidR="00E02B02" w:rsidRDefault="00E02B02" w:rsidP="00E02B02">
      <w:pPr>
        <w:pStyle w:val="Voetnoottekst"/>
      </w:pPr>
    </w:p>
  </w:footnote>
  <w:footnote w:id="29">
    <w:p w14:paraId="0B2DB5E0" w14:textId="686EC843" w:rsidR="00F76E90" w:rsidRPr="00A606F3" w:rsidRDefault="00F76E90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E97552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30">
    <w:p w14:paraId="33645B8B" w14:textId="77777777" w:rsidR="006050D5" w:rsidRPr="00A606F3" w:rsidRDefault="006050D5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73C000CA" w14:textId="2C18A12A" w:rsidR="006050D5" w:rsidRDefault="006050D5">
      <w:pPr>
        <w:pStyle w:val="Voetnoottekst"/>
      </w:pPr>
    </w:p>
  </w:footnote>
  <w:footnote w:id="31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32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73D7"/>
    <w:rsid w:val="000A2410"/>
    <w:rsid w:val="000A61BE"/>
    <w:rsid w:val="000A6DEF"/>
    <w:rsid w:val="000B231E"/>
    <w:rsid w:val="000B7D47"/>
    <w:rsid w:val="000C049F"/>
    <w:rsid w:val="000C0997"/>
    <w:rsid w:val="000C2B9B"/>
    <w:rsid w:val="000C2D4B"/>
    <w:rsid w:val="000C5E05"/>
    <w:rsid w:val="000C6849"/>
    <w:rsid w:val="000C7400"/>
    <w:rsid w:val="000C76FE"/>
    <w:rsid w:val="000C7811"/>
    <w:rsid w:val="000D4DBC"/>
    <w:rsid w:val="000D712E"/>
    <w:rsid w:val="000E17AF"/>
    <w:rsid w:val="000E1BA8"/>
    <w:rsid w:val="000E3AA0"/>
    <w:rsid w:val="000E46BE"/>
    <w:rsid w:val="000F0D85"/>
    <w:rsid w:val="000F3A9A"/>
    <w:rsid w:val="000F4D42"/>
    <w:rsid w:val="000F6736"/>
    <w:rsid w:val="000F6AA1"/>
    <w:rsid w:val="00101727"/>
    <w:rsid w:val="00103D57"/>
    <w:rsid w:val="00107987"/>
    <w:rsid w:val="00107D36"/>
    <w:rsid w:val="00115568"/>
    <w:rsid w:val="0012259C"/>
    <w:rsid w:val="001240D4"/>
    <w:rsid w:val="001257DF"/>
    <w:rsid w:val="00125E6C"/>
    <w:rsid w:val="0013032D"/>
    <w:rsid w:val="0013536F"/>
    <w:rsid w:val="00135EC9"/>
    <w:rsid w:val="00136891"/>
    <w:rsid w:val="0013715C"/>
    <w:rsid w:val="0014262B"/>
    <w:rsid w:val="0015158F"/>
    <w:rsid w:val="001521C8"/>
    <w:rsid w:val="0015276C"/>
    <w:rsid w:val="00166C5C"/>
    <w:rsid w:val="00173F08"/>
    <w:rsid w:val="0017452F"/>
    <w:rsid w:val="001817AE"/>
    <w:rsid w:val="0018218B"/>
    <w:rsid w:val="001875FC"/>
    <w:rsid w:val="0019437C"/>
    <w:rsid w:val="00195F1C"/>
    <w:rsid w:val="001A353F"/>
    <w:rsid w:val="001A3648"/>
    <w:rsid w:val="001A5094"/>
    <w:rsid w:val="001A6FFA"/>
    <w:rsid w:val="001C30C8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07EF1"/>
    <w:rsid w:val="00224584"/>
    <w:rsid w:val="00226509"/>
    <w:rsid w:val="00226DD2"/>
    <w:rsid w:val="00227D16"/>
    <w:rsid w:val="00231CFB"/>
    <w:rsid w:val="00235C36"/>
    <w:rsid w:val="002369BD"/>
    <w:rsid w:val="0023767E"/>
    <w:rsid w:val="0024046D"/>
    <w:rsid w:val="00243486"/>
    <w:rsid w:val="0024402C"/>
    <w:rsid w:val="00244D94"/>
    <w:rsid w:val="00246C90"/>
    <w:rsid w:val="00251ACD"/>
    <w:rsid w:val="0025577C"/>
    <w:rsid w:val="00255A10"/>
    <w:rsid w:val="00263D00"/>
    <w:rsid w:val="00264684"/>
    <w:rsid w:val="002664C4"/>
    <w:rsid w:val="002701BB"/>
    <w:rsid w:val="0027109E"/>
    <w:rsid w:val="00272033"/>
    <w:rsid w:val="00272C2D"/>
    <w:rsid w:val="002740CA"/>
    <w:rsid w:val="00275618"/>
    <w:rsid w:val="00280F09"/>
    <w:rsid w:val="00281C50"/>
    <w:rsid w:val="0028201F"/>
    <w:rsid w:val="00284179"/>
    <w:rsid w:val="00291D2F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C5C7F"/>
    <w:rsid w:val="002D587C"/>
    <w:rsid w:val="002D7544"/>
    <w:rsid w:val="002E27DA"/>
    <w:rsid w:val="002E302D"/>
    <w:rsid w:val="002E7D43"/>
    <w:rsid w:val="002F2249"/>
    <w:rsid w:val="002F5760"/>
    <w:rsid w:val="003102B4"/>
    <w:rsid w:val="00311262"/>
    <w:rsid w:val="00314B32"/>
    <w:rsid w:val="00315076"/>
    <w:rsid w:val="00316F38"/>
    <w:rsid w:val="003171A1"/>
    <w:rsid w:val="003171C5"/>
    <w:rsid w:val="003275B0"/>
    <w:rsid w:val="003379B9"/>
    <w:rsid w:val="0034698F"/>
    <w:rsid w:val="003549A0"/>
    <w:rsid w:val="00360DFD"/>
    <w:rsid w:val="00361BE1"/>
    <w:rsid w:val="00367DAA"/>
    <w:rsid w:val="00381F60"/>
    <w:rsid w:val="0038280A"/>
    <w:rsid w:val="00384F62"/>
    <w:rsid w:val="00390D33"/>
    <w:rsid w:val="003A1679"/>
    <w:rsid w:val="003A3CD0"/>
    <w:rsid w:val="003A55D6"/>
    <w:rsid w:val="003B76F2"/>
    <w:rsid w:val="003C1C84"/>
    <w:rsid w:val="003C2B77"/>
    <w:rsid w:val="003C3C2C"/>
    <w:rsid w:val="003C4263"/>
    <w:rsid w:val="003D2585"/>
    <w:rsid w:val="003D3270"/>
    <w:rsid w:val="003D5C84"/>
    <w:rsid w:val="003E2CD5"/>
    <w:rsid w:val="003E2F2D"/>
    <w:rsid w:val="003E65CA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1F98"/>
    <w:rsid w:val="00445E8C"/>
    <w:rsid w:val="00447F77"/>
    <w:rsid w:val="00450747"/>
    <w:rsid w:val="00453A70"/>
    <w:rsid w:val="004544DA"/>
    <w:rsid w:val="004566D0"/>
    <w:rsid w:val="00456A92"/>
    <w:rsid w:val="0045EE93"/>
    <w:rsid w:val="00461255"/>
    <w:rsid w:val="00461772"/>
    <w:rsid w:val="004631FB"/>
    <w:rsid w:val="00472827"/>
    <w:rsid w:val="004778BF"/>
    <w:rsid w:val="00481640"/>
    <w:rsid w:val="00485242"/>
    <w:rsid w:val="00486938"/>
    <w:rsid w:val="00490538"/>
    <w:rsid w:val="004933AF"/>
    <w:rsid w:val="0049527D"/>
    <w:rsid w:val="004A219C"/>
    <w:rsid w:val="004A36DC"/>
    <w:rsid w:val="004A4ADA"/>
    <w:rsid w:val="004B5A55"/>
    <w:rsid w:val="004B67A5"/>
    <w:rsid w:val="004B6EC2"/>
    <w:rsid w:val="004B77E1"/>
    <w:rsid w:val="004C3410"/>
    <w:rsid w:val="004C4623"/>
    <w:rsid w:val="004D27F7"/>
    <w:rsid w:val="004D2E0D"/>
    <w:rsid w:val="004D512F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4719F"/>
    <w:rsid w:val="00550B63"/>
    <w:rsid w:val="00553604"/>
    <w:rsid w:val="00553E47"/>
    <w:rsid w:val="00555226"/>
    <w:rsid w:val="00561746"/>
    <w:rsid w:val="0056755E"/>
    <w:rsid w:val="00580A03"/>
    <w:rsid w:val="00580A6A"/>
    <w:rsid w:val="005848E3"/>
    <w:rsid w:val="00586341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258E"/>
    <w:rsid w:val="006134FA"/>
    <w:rsid w:val="00613751"/>
    <w:rsid w:val="00614124"/>
    <w:rsid w:val="0061583E"/>
    <w:rsid w:val="00615B80"/>
    <w:rsid w:val="006264BE"/>
    <w:rsid w:val="00633D88"/>
    <w:rsid w:val="00635CA3"/>
    <w:rsid w:val="006461AB"/>
    <w:rsid w:val="00646449"/>
    <w:rsid w:val="0065082C"/>
    <w:rsid w:val="0065214C"/>
    <w:rsid w:val="00655BBD"/>
    <w:rsid w:val="00657E25"/>
    <w:rsid w:val="00660298"/>
    <w:rsid w:val="006611CA"/>
    <w:rsid w:val="0067042E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6F7884"/>
    <w:rsid w:val="0070039F"/>
    <w:rsid w:val="00700882"/>
    <w:rsid w:val="0070128D"/>
    <w:rsid w:val="007018A7"/>
    <w:rsid w:val="00710AE0"/>
    <w:rsid w:val="0071151D"/>
    <w:rsid w:val="00712755"/>
    <w:rsid w:val="00717F7E"/>
    <w:rsid w:val="0072395D"/>
    <w:rsid w:val="00724518"/>
    <w:rsid w:val="00724555"/>
    <w:rsid w:val="00726254"/>
    <w:rsid w:val="007264FB"/>
    <w:rsid w:val="0074277A"/>
    <w:rsid w:val="0074452F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36A0"/>
    <w:rsid w:val="007A5F20"/>
    <w:rsid w:val="007A770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D7E34"/>
    <w:rsid w:val="007E1389"/>
    <w:rsid w:val="007E20C6"/>
    <w:rsid w:val="007E364F"/>
    <w:rsid w:val="007E4A20"/>
    <w:rsid w:val="007E7231"/>
    <w:rsid w:val="007F16B5"/>
    <w:rsid w:val="007F3B0D"/>
    <w:rsid w:val="007F3F7E"/>
    <w:rsid w:val="007F5656"/>
    <w:rsid w:val="008059C0"/>
    <w:rsid w:val="00807B3A"/>
    <w:rsid w:val="00811CF2"/>
    <w:rsid w:val="00817EFD"/>
    <w:rsid w:val="0082471B"/>
    <w:rsid w:val="00824F07"/>
    <w:rsid w:val="0083278C"/>
    <w:rsid w:val="00834085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928C6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6E8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3155E"/>
    <w:rsid w:val="00935697"/>
    <w:rsid w:val="00943F95"/>
    <w:rsid w:val="0095152A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826BC"/>
    <w:rsid w:val="00983FC3"/>
    <w:rsid w:val="00984252"/>
    <w:rsid w:val="00985241"/>
    <w:rsid w:val="0099022F"/>
    <w:rsid w:val="00992272"/>
    <w:rsid w:val="009942B7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28EC"/>
    <w:rsid w:val="00A458EF"/>
    <w:rsid w:val="00A55316"/>
    <w:rsid w:val="00A56BFC"/>
    <w:rsid w:val="00A56C86"/>
    <w:rsid w:val="00A606F3"/>
    <w:rsid w:val="00A6772B"/>
    <w:rsid w:val="00A70120"/>
    <w:rsid w:val="00A72B65"/>
    <w:rsid w:val="00A74569"/>
    <w:rsid w:val="00A75E79"/>
    <w:rsid w:val="00A7613E"/>
    <w:rsid w:val="00A77F19"/>
    <w:rsid w:val="00A876F5"/>
    <w:rsid w:val="00A91E51"/>
    <w:rsid w:val="00A922EF"/>
    <w:rsid w:val="00A93B2A"/>
    <w:rsid w:val="00A94EBA"/>
    <w:rsid w:val="00AA050B"/>
    <w:rsid w:val="00AA13DC"/>
    <w:rsid w:val="00AB1411"/>
    <w:rsid w:val="00AB4A22"/>
    <w:rsid w:val="00AB5DB2"/>
    <w:rsid w:val="00AB6C3C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7E88"/>
    <w:rsid w:val="00B10FD0"/>
    <w:rsid w:val="00B14AB7"/>
    <w:rsid w:val="00B20785"/>
    <w:rsid w:val="00B22363"/>
    <w:rsid w:val="00B30F2D"/>
    <w:rsid w:val="00B34693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764FA"/>
    <w:rsid w:val="00B80F7C"/>
    <w:rsid w:val="00B841BE"/>
    <w:rsid w:val="00B8593D"/>
    <w:rsid w:val="00B8715E"/>
    <w:rsid w:val="00B87551"/>
    <w:rsid w:val="00B978CF"/>
    <w:rsid w:val="00BA2C1E"/>
    <w:rsid w:val="00BA4CC4"/>
    <w:rsid w:val="00BA62BF"/>
    <w:rsid w:val="00BB00DB"/>
    <w:rsid w:val="00BB1DA0"/>
    <w:rsid w:val="00BB6532"/>
    <w:rsid w:val="00BB7787"/>
    <w:rsid w:val="00BD1B51"/>
    <w:rsid w:val="00BD352C"/>
    <w:rsid w:val="00BD529A"/>
    <w:rsid w:val="00BE0CCE"/>
    <w:rsid w:val="00BE445F"/>
    <w:rsid w:val="00BE7347"/>
    <w:rsid w:val="00BF1EC4"/>
    <w:rsid w:val="00BF2011"/>
    <w:rsid w:val="00BF7A2C"/>
    <w:rsid w:val="00BF7C51"/>
    <w:rsid w:val="00C008FD"/>
    <w:rsid w:val="00C02F08"/>
    <w:rsid w:val="00C0457F"/>
    <w:rsid w:val="00C12A0E"/>
    <w:rsid w:val="00C146C0"/>
    <w:rsid w:val="00C15B80"/>
    <w:rsid w:val="00C22E0B"/>
    <w:rsid w:val="00C26EA2"/>
    <w:rsid w:val="00C33DD7"/>
    <w:rsid w:val="00C354A1"/>
    <w:rsid w:val="00C40855"/>
    <w:rsid w:val="00C42B82"/>
    <w:rsid w:val="00C66B67"/>
    <w:rsid w:val="00C704E4"/>
    <w:rsid w:val="00C707FE"/>
    <w:rsid w:val="00C723E5"/>
    <w:rsid w:val="00C8686B"/>
    <w:rsid w:val="00C87461"/>
    <w:rsid w:val="00C8793F"/>
    <w:rsid w:val="00C9025D"/>
    <w:rsid w:val="00C94474"/>
    <w:rsid w:val="00C9707E"/>
    <w:rsid w:val="00CA1D9E"/>
    <w:rsid w:val="00CA56DA"/>
    <w:rsid w:val="00CB3916"/>
    <w:rsid w:val="00CB4E38"/>
    <w:rsid w:val="00CB550C"/>
    <w:rsid w:val="00CB5BAD"/>
    <w:rsid w:val="00CB6A98"/>
    <w:rsid w:val="00CB6C51"/>
    <w:rsid w:val="00CB6DBC"/>
    <w:rsid w:val="00CB7560"/>
    <w:rsid w:val="00CB7A77"/>
    <w:rsid w:val="00CC297A"/>
    <w:rsid w:val="00CD0AAF"/>
    <w:rsid w:val="00CD1401"/>
    <w:rsid w:val="00CD17DF"/>
    <w:rsid w:val="00CD308F"/>
    <w:rsid w:val="00CD3B92"/>
    <w:rsid w:val="00CD75E9"/>
    <w:rsid w:val="00CE1221"/>
    <w:rsid w:val="00CE368B"/>
    <w:rsid w:val="00CE6B00"/>
    <w:rsid w:val="00CF543C"/>
    <w:rsid w:val="00D016A3"/>
    <w:rsid w:val="00D03F88"/>
    <w:rsid w:val="00D059BC"/>
    <w:rsid w:val="00D14CC6"/>
    <w:rsid w:val="00D14F58"/>
    <w:rsid w:val="00D23E10"/>
    <w:rsid w:val="00D24612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51D7F"/>
    <w:rsid w:val="00D60E9D"/>
    <w:rsid w:val="00D73C16"/>
    <w:rsid w:val="00D85C7E"/>
    <w:rsid w:val="00D8611E"/>
    <w:rsid w:val="00D87625"/>
    <w:rsid w:val="00D8763B"/>
    <w:rsid w:val="00D95DF2"/>
    <w:rsid w:val="00D96AD7"/>
    <w:rsid w:val="00DA00AE"/>
    <w:rsid w:val="00DA4B2D"/>
    <w:rsid w:val="00DB158E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C605D"/>
    <w:rsid w:val="00DD2B14"/>
    <w:rsid w:val="00DD31BE"/>
    <w:rsid w:val="00DD339A"/>
    <w:rsid w:val="00DE01D6"/>
    <w:rsid w:val="00DE15AE"/>
    <w:rsid w:val="00DE24B2"/>
    <w:rsid w:val="00DE6520"/>
    <w:rsid w:val="00DF1071"/>
    <w:rsid w:val="00DF123D"/>
    <w:rsid w:val="00DF52EF"/>
    <w:rsid w:val="00DF685D"/>
    <w:rsid w:val="00E01996"/>
    <w:rsid w:val="00E01F03"/>
    <w:rsid w:val="00E02B02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2FD"/>
    <w:rsid w:val="00E6096D"/>
    <w:rsid w:val="00E615A6"/>
    <w:rsid w:val="00E621D8"/>
    <w:rsid w:val="00E63892"/>
    <w:rsid w:val="00E67DD6"/>
    <w:rsid w:val="00E776B2"/>
    <w:rsid w:val="00E8476B"/>
    <w:rsid w:val="00E85224"/>
    <w:rsid w:val="00E8781A"/>
    <w:rsid w:val="00E90533"/>
    <w:rsid w:val="00E92AFE"/>
    <w:rsid w:val="00E95CA0"/>
    <w:rsid w:val="00E96882"/>
    <w:rsid w:val="00E97552"/>
    <w:rsid w:val="00EA1C2E"/>
    <w:rsid w:val="00EA203D"/>
    <w:rsid w:val="00EA49C4"/>
    <w:rsid w:val="00EA542E"/>
    <w:rsid w:val="00EB2216"/>
    <w:rsid w:val="00EB63C2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F03D72"/>
    <w:rsid w:val="00F05AE4"/>
    <w:rsid w:val="00F10383"/>
    <w:rsid w:val="00F12A98"/>
    <w:rsid w:val="00F203CF"/>
    <w:rsid w:val="00F21C50"/>
    <w:rsid w:val="00F22F4A"/>
    <w:rsid w:val="00F3530C"/>
    <w:rsid w:val="00F419C6"/>
    <w:rsid w:val="00F41C4E"/>
    <w:rsid w:val="00F44994"/>
    <w:rsid w:val="00F4727B"/>
    <w:rsid w:val="00F51966"/>
    <w:rsid w:val="00F5200B"/>
    <w:rsid w:val="00F52CA7"/>
    <w:rsid w:val="00F5582C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7F8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  <w:style w:type="character" w:customStyle="1" w:styleId="spellingerror">
    <w:name w:val="spellingerror"/>
    <w:basedOn w:val="Standaardalinea-lettertype"/>
    <w:rsid w:val="006F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walificatie-mijn.s-bb.nl/Home/Zoekresultaat?rf=True&amp;pi=10&amp;p=1&amp;s=&amp;sd=&amp;q=&amp;t=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tten.overheid.nl/BWBR0038543/2022-01-2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6FF2A-695A-4601-A8C5-8403CF87CF0E}"/>
</file>

<file path=customXml/itemProps3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2576</Words>
  <Characters>14169</Characters>
  <Application>Microsoft Office Word</Application>
  <DocSecurity>0</DocSecurity>
  <Lines>118</Lines>
  <Paragraphs>33</Paragraphs>
  <ScaleCrop>false</ScaleCrop>
  <Company>Albeda College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7</cp:revision>
  <dcterms:created xsi:type="dcterms:W3CDTF">2024-05-17T09:47:00Z</dcterms:created>
  <dcterms:modified xsi:type="dcterms:W3CDTF">2024-06-19T09:32:00Z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